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B3" w:rsidRDefault="007E02B3" w:rsidP="007E02B3">
      <w:pPr>
        <w:rPr>
          <w:rFonts w:ascii="Times New Roman" w:hAnsi="Times New Roman" w:cs="Times New Roman"/>
          <w:b/>
          <w:sz w:val="24"/>
          <w:szCs w:val="24"/>
        </w:rPr>
      </w:pPr>
      <w:r w:rsidRPr="00112A9D">
        <w:rPr>
          <w:rFonts w:ascii="Times New Roman" w:hAnsi="Times New Roman" w:cs="Times New Roman"/>
          <w:b/>
          <w:sz w:val="24"/>
          <w:szCs w:val="24"/>
          <w:u w:val="single"/>
        </w:rPr>
        <w:t>EK-2</w:t>
      </w:r>
    </w:p>
    <w:p w:rsidR="007E02B3" w:rsidRPr="00A560AC" w:rsidRDefault="007E02B3" w:rsidP="007E02B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Hakediş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Ekleri </w:t>
      </w:r>
    </w:p>
    <w:tbl>
      <w:tblPr>
        <w:tblStyle w:val="TabloKlavuzu"/>
        <w:tblW w:w="10589" w:type="dxa"/>
        <w:tblInd w:w="-414" w:type="dxa"/>
        <w:tblLook w:val="04A0"/>
      </w:tblPr>
      <w:tblGrid>
        <w:gridCol w:w="913"/>
        <w:gridCol w:w="6295"/>
        <w:gridCol w:w="3381"/>
      </w:tblGrid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b/>
                <w:sz w:val="24"/>
                <w:szCs w:val="24"/>
              </w:rPr>
              <w:t>İSTENEN BELGELER</w:t>
            </w:r>
          </w:p>
        </w:tc>
        <w:tc>
          <w:tcPr>
            <w:tcW w:w="3381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b/>
                <w:sz w:val="24"/>
                <w:szCs w:val="24"/>
              </w:rPr>
              <w:t>İSTENME DURUMU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HAKEDİŞ TAKIMI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HER HAKEDİŞTE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HAKEDİŞ İSTEK DİLEKÇESİ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HER HAKEDİŞTE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İŞÇİ ALACAĞI İLANI 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HER HAKEDİŞTE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 xml:space="preserve">İŞÇİ ALACAĞI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İLAN İNDİRME TUTANAĞI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HER HAKEDİŞTE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PROG</w:t>
            </w: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RAMI (ONAYLI)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İLK VE KESİN HESAPTA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DEMİR ÇEKME DENEYİ SONUÇLARI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HAKEDİŞTE (TAMAMI KESİN HESAPTA)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DEMİR TESLİM TUTANAĞI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HAKEDİŞTE (TAMAMI KESİN HESAPTA)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BETON DENEY SONUÇLARI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HAKEDİŞTE (TAMAMI KESİN HESAPTA)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YALITIM,DUVAR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,TESVİYE,ÇATI TUTANAKLARI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HAKEDİŞTE (TAMAMI KESİN HESAPTA)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KALIP VE KALIP İSKELE TESLİM TUTANAĞI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-PROJELERİ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HAKEDİŞTE (TAMAMI KESİN HESAPTA)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YAPI RUHSATI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İLK VE KESİN HESAPTA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95" w:type="dxa"/>
            <w:vAlign w:val="center"/>
          </w:tcPr>
          <w:p w:rsidR="007E02B3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HARİTA MÜH. ONAYLI APLİKASYON KROKİSİ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İLK VE KESİN HESAPTA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95" w:type="dxa"/>
            <w:vAlign w:val="center"/>
          </w:tcPr>
          <w:p w:rsidR="007E02B3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BELEDİYEDEN ALINMIŞ KAZI HARCINI YATIRDIĞINDA DAİR BELGE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İLK VE KESİN HESAPTA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5" w:type="dxa"/>
            <w:vAlign w:val="center"/>
          </w:tcPr>
          <w:p w:rsidR="007E02B3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TOPRAKLAMA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İLK VE KESİN HESAPTA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95" w:type="dxa"/>
            <w:vAlign w:val="center"/>
          </w:tcPr>
          <w:p w:rsidR="007E02B3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TOPRAK ALTINDA KALAN VE ÜSTÜ KAPANAN İMALATLARIN ŞANTİYEYE AİT OLD. GÖSTEREN FOTO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HAKEDİŞTE (TAMAMI KESİN HESAPTA)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VARSA %10 OLURU VE SÜRE UZATIM TUTANAĞI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İLK VE KESİN HESAPTA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TEKNİK PERSONEL TAAHÜTNAMESİ NOTER ONAYLI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İLK VE KESİN HESAPTA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YER TESLİM TUTANAĞI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İLK VE KESİN HESAPTA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SÖZLEŞME METNİ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İLK VE KESİN HESAPTA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KULLANILAN MALZEMELERİN TSE VE CE BELGELERİ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İLK VE KESİN HESAPTA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FİYAT ARTIŞI VE FİYAT FARKINA AİT %6 EK KESİN TEMİNAT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HAKEDİŞTE (TAMAMI KESİN HESAPTA)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İŞE SÜRE VERİLMİŞ İSE TEKNİK PERSONEL VE ALL-RİSK UZATIMI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HAKEDİŞTE (TAMAMI KESİN HESAPTA)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YAPI DENETİM OLURU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İLK VE KESİN HESAPTA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ALL-RİSK SİGORTASI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KESİN HAKEDİŞTEKİ TAHAKKUK TUTARINA GÖRE VE İŞ ARTIŞINA GÖRE ZEYİLNAME)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İLK VE KESİN HESAPTA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GEÇİCİ KABUL TUTANAĞI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KESİN HESAP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KESİN HESAP FİŞİ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KESİN HESAP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Pr="00A560AC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AC">
              <w:rPr>
                <w:rFonts w:ascii="Times New Roman" w:hAnsi="Times New Roman" w:cs="Times New Roman"/>
                <w:sz w:val="24"/>
                <w:szCs w:val="24"/>
              </w:rPr>
              <w:t>ÖDEMELER İCMALİ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 w:rsidRPr="00163726">
              <w:rPr>
                <w:rFonts w:ascii="Times New Roman" w:hAnsi="Times New Roman" w:cs="Times New Roman"/>
              </w:rPr>
              <w:t>KESİN HESAP</w:t>
            </w:r>
          </w:p>
        </w:tc>
      </w:tr>
      <w:tr w:rsidR="007E02B3" w:rsidRPr="00A560AC" w:rsidTr="00E06D58">
        <w:trPr>
          <w:trHeight w:val="403"/>
        </w:trPr>
        <w:tc>
          <w:tcPr>
            <w:tcW w:w="913" w:type="dxa"/>
            <w:vAlign w:val="center"/>
          </w:tcPr>
          <w:p w:rsidR="007E02B3" w:rsidRDefault="007E02B3" w:rsidP="00E0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95" w:type="dxa"/>
            <w:vAlign w:val="center"/>
          </w:tcPr>
          <w:p w:rsidR="007E02B3" w:rsidRPr="00A560AC" w:rsidRDefault="007E02B3" w:rsidP="00E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MÜLKÜ AMİRİN İŞLERİN DEVAM ETTİĞİNİ BELİRTEN YAZISI</w:t>
            </w:r>
          </w:p>
        </w:tc>
        <w:tc>
          <w:tcPr>
            <w:tcW w:w="3381" w:type="dxa"/>
            <w:vAlign w:val="center"/>
          </w:tcPr>
          <w:p w:rsidR="007E02B3" w:rsidRPr="00163726" w:rsidRDefault="007E02B3" w:rsidP="00E0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HAKEDİŞ</w:t>
            </w:r>
          </w:p>
        </w:tc>
      </w:tr>
    </w:tbl>
    <w:p w:rsidR="007E02B3" w:rsidRDefault="007E02B3" w:rsidP="007E02B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E02B3" w:rsidRPr="00BF0D8B" w:rsidRDefault="007E02B3" w:rsidP="007E02B3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D8B">
        <w:rPr>
          <w:rFonts w:ascii="Times New Roman" w:hAnsi="Times New Roman" w:cs="Times New Roman"/>
          <w:b/>
          <w:sz w:val="24"/>
          <w:szCs w:val="24"/>
        </w:rPr>
        <w:t>Notlar;</w:t>
      </w:r>
    </w:p>
    <w:p w:rsidR="007E02B3" w:rsidRDefault="007E02B3" w:rsidP="007E02B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E02B3" w:rsidRDefault="007E02B3" w:rsidP="007E02B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Yapının oturacağı alanın kazı öncesi, kazı sonrası </w:t>
      </w:r>
      <w:proofErr w:type="gramStart"/>
      <w:r>
        <w:rPr>
          <w:rFonts w:ascii="Times New Roman" w:hAnsi="Times New Roman" w:cs="Times New Roman"/>
          <w:sz w:val="24"/>
          <w:szCs w:val="24"/>
        </w:rPr>
        <w:t>fotoları,temel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altı blokaj, </w:t>
      </w:r>
      <w:proofErr w:type="spellStart"/>
      <w:r>
        <w:rPr>
          <w:rFonts w:ascii="Times New Roman" w:hAnsi="Times New Roman" w:cs="Times New Roman"/>
          <w:sz w:val="24"/>
          <w:szCs w:val="24"/>
        </w:rPr>
        <w:t>grobeton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 yalıtımı, keçe serimi(projesinde mevcutsa), koruma betonu, temel aplikasyon, perde su-ısı yalıtımı, drenaj </w:t>
      </w:r>
      <w:proofErr w:type="spellStart"/>
      <w:r>
        <w:rPr>
          <w:rFonts w:ascii="Times New Roman" w:hAnsi="Times New Roman" w:cs="Times New Roman"/>
          <w:sz w:val="24"/>
          <w:szCs w:val="24"/>
        </w:rPr>
        <w:t>fileleme</w:t>
      </w:r>
      <w:proofErr w:type="spellEnd"/>
      <w:r>
        <w:rPr>
          <w:rFonts w:ascii="Times New Roman" w:hAnsi="Times New Roman" w:cs="Times New Roman"/>
          <w:sz w:val="24"/>
          <w:szCs w:val="24"/>
        </w:rPr>
        <w:t>, drenaj altı beton, rögar bağlantı noktaları  hususlarında imalat fotoları ilk ve son hakkedişte dosyasına mutlaka sunulacaktır. Aksi halde idarece ödeme yapılmayacaktır.</w:t>
      </w:r>
    </w:p>
    <w:p w:rsidR="007E02B3" w:rsidRDefault="007E02B3" w:rsidP="007E02B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Teknik Personel Taahhütnameleri noter onaylı </w:t>
      </w:r>
      <w:proofErr w:type="gramStart"/>
      <w:r>
        <w:rPr>
          <w:rFonts w:ascii="Times New Roman" w:hAnsi="Times New Roman" w:cs="Times New Roman"/>
          <w:sz w:val="24"/>
          <w:szCs w:val="24"/>
        </w:rPr>
        <w:t>olacak , şantiye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şefi yer teslim tarihi itibariyle, diğer teknik personeller de iş programına göre iş yerinde bulundurulacaktır.</w:t>
      </w:r>
    </w:p>
    <w:p w:rsidR="007E02B3" w:rsidRDefault="007E02B3" w:rsidP="007E02B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bir taşıyıcı sistemden seçilecek 1 elemanın donatı detay, kalıplama ve beton döküm fotoları her kat için ayrı </w:t>
      </w:r>
      <w:proofErr w:type="spellStart"/>
      <w:r>
        <w:rPr>
          <w:rFonts w:ascii="Times New Roman" w:hAnsi="Times New Roman" w:cs="Times New Roman"/>
          <w:sz w:val="24"/>
          <w:szCs w:val="24"/>
        </w:rPr>
        <w:t>ayrı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görselleştirilecektir.</w:t>
      </w:r>
    </w:p>
    <w:p w:rsidR="007E02B3" w:rsidRDefault="007E02B3" w:rsidP="007E02B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Mekanik ve Elektrik imalatlarıyla ilgili poz tariflerinde istenen belgelerin haricinde TSE/CE ve garanti belgeleri kullanıcı idareye tutanakla teslim edilecektir. Tutanakta ayrıntılı olarak belgeler yazılacak ve tutanağın örnek bir nüshası da idareye teslim edilecektir.</w:t>
      </w:r>
    </w:p>
    <w:p w:rsidR="007E02B3" w:rsidRDefault="007E02B3" w:rsidP="007E02B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İdare </w:t>
      </w:r>
      <w:proofErr w:type="gramStart"/>
      <w:r>
        <w:rPr>
          <w:rFonts w:ascii="Times New Roman" w:hAnsi="Times New Roman" w:cs="Times New Roman"/>
          <w:sz w:val="24"/>
          <w:szCs w:val="24"/>
        </w:rPr>
        <w:t>hakkedişlerde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yukarıda belirtilmeyen ilave belgeleri istemeye yetkilidir.</w:t>
      </w:r>
    </w:p>
    <w:p w:rsidR="007E02B3" w:rsidRDefault="007E02B3" w:rsidP="007E02B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 ruhsatı, kullanım izni ve abonelikler sözleşmede aksi belirtilmedikçe Yüklenici firmaya ait giderlerdir.</w:t>
      </w:r>
    </w:p>
    <w:p w:rsidR="007E02B3" w:rsidRPr="00BF0D8B" w:rsidRDefault="007E02B3" w:rsidP="007E02B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Kesin hakkedişlerin ödemesi, Valilik bünyesinde kurulan Kontrol Teşkilatı ve Geçici Kabul heyetinin iş ve işlemlerini denetleyen birim tarafından denetlendikten </w:t>
      </w:r>
      <w:proofErr w:type="gramStart"/>
      <w:r>
        <w:rPr>
          <w:rFonts w:ascii="Times New Roman" w:hAnsi="Times New Roman" w:cs="Times New Roman"/>
          <w:sz w:val="24"/>
          <w:szCs w:val="24"/>
        </w:rPr>
        <w:t>sonra  yapılacaktır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73C4C" w:rsidRDefault="00173C4C"/>
    <w:sectPr w:rsidR="00173C4C" w:rsidSect="0017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904A0"/>
    <w:multiLevelType w:val="hybridMultilevel"/>
    <w:tmpl w:val="2E327F1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02B3"/>
    <w:rsid w:val="00173C4C"/>
    <w:rsid w:val="007E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02B3"/>
    <w:pPr>
      <w:ind w:left="720"/>
      <w:contextualSpacing/>
    </w:pPr>
  </w:style>
  <w:style w:type="table" w:styleId="TabloKlavuzu">
    <w:name w:val="Table Grid"/>
    <w:basedOn w:val="NormalTablo"/>
    <w:uiPriority w:val="59"/>
    <w:rsid w:val="007E02B3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Demhat</dc:creator>
  <cp:lastModifiedBy>Demhat</cp:lastModifiedBy>
  <cp:revision>1</cp:revision>
  <dcterms:created xsi:type="dcterms:W3CDTF">2020-09-29T20:32:00Z</dcterms:created>
  <dcterms:modified xsi:type="dcterms:W3CDTF">2020-09-29T20:32:00Z</dcterms:modified>
</cp:coreProperties>
</file>