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79B" w:rsidRPr="004562F8" w:rsidRDefault="00AE2117" w:rsidP="00AE2117">
      <w:pPr>
        <w:pStyle w:val="Gvdemetni1"/>
        <w:shd w:val="clear" w:color="auto" w:fill="auto"/>
        <w:spacing w:after="0" w:line="210" w:lineRule="exact"/>
        <w:jc w:val="left"/>
        <w:rPr>
          <w:sz w:val="24"/>
          <w:szCs w:val="24"/>
        </w:rPr>
      </w:pPr>
      <w:r w:rsidRPr="00AE2117">
        <w:rPr>
          <w:sz w:val="24"/>
          <w:szCs w:val="24"/>
        </w:rPr>
        <w:t>İLİMİZ MERKEZ VE İLÇELERİNDE BULUNAN 29 ADET OKULUN HURDA KARŞILIĞI YIKIM İŞİ</w:t>
      </w:r>
    </w:p>
    <w:p w:rsidR="0047079B" w:rsidRPr="004562F8" w:rsidRDefault="00B0592C">
      <w:pPr>
        <w:pStyle w:val="Gvdemetni1"/>
        <w:shd w:val="clear" w:color="auto" w:fill="auto"/>
        <w:spacing w:after="250" w:line="210" w:lineRule="exact"/>
        <w:ind w:left="3840"/>
        <w:jc w:val="left"/>
        <w:rPr>
          <w:sz w:val="24"/>
          <w:szCs w:val="24"/>
        </w:rPr>
      </w:pPr>
      <w:r w:rsidRPr="004562F8">
        <w:rPr>
          <w:rStyle w:val="Gvdemetni0"/>
          <w:sz w:val="24"/>
          <w:szCs w:val="24"/>
        </w:rPr>
        <w:t>İHALE ŞARTNAMESİ</w:t>
      </w:r>
    </w:p>
    <w:p w:rsidR="00AE2117" w:rsidRDefault="00B0592C">
      <w:pPr>
        <w:pStyle w:val="Gvdemetni1"/>
        <w:shd w:val="clear" w:color="auto" w:fill="auto"/>
        <w:spacing w:after="0" w:line="274" w:lineRule="exact"/>
        <w:ind w:left="20" w:right="20" w:firstLine="720"/>
        <w:jc w:val="left"/>
        <w:rPr>
          <w:sz w:val="24"/>
          <w:szCs w:val="24"/>
        </w:rPr>
      </w:pPr>
      <w:r w:rsidRPr="004562F8">
        <w:rPr>
          <w:sz w:val="24"/>
          <w:szCs w:val="24"/>
        </w:rPr>
        <w:t>İlimiz,</w:t>
      </w:r>
      <w:r w:rsidR="00AE2117">
        <w:rPr>
          <w:rStyle w:val="GvdemetniCalibri"/>
          <w:sz w:val="24"/>
          <w:szCs w:val="24"/>
        </w:rPr>
        <w:t xml:space="preserve"> </w:t>
      </w:r>
      <w:r w:rsidR="00AE2117">
        <w:rPr>
          <w:sz w:val="22"/>
          <w:szCs w:val="22"/>
        </w:rPr>
        <w:t xml:space="preserve">Merkez </w:t>
      </w:r>
      <w:r w:rsidR="00AE2117" w:rsidRPr="003042D2">
        <w:rPr>
          <w:sz w:val="22"/>
          <w:szCs w:val="22"/>
        </w:rPr>
        <w:t>ve İlçelerinde bulunan</w:t>
      </w:r>
      <w:r w:rsidR="00AE2117">
        <w:rPr>
          <w:sz w:val="22"/>
          <w:szCs w:val="22"/>
        </w:rPr>
        <w:t xml:space="preserve"> </w:t>
      </w:r>
      <w:r w:rsidR="00AE2117" w:rsidRPr="003042D2">
        <w:rPr>
          <w:sz w:val="22"/>
          <w:szCs w:val="22"/>
        </w:rPr>
        <w:t>29 adet okulun</w:t>
      </w:r>
      <w:r w:rsidR="00AE2117">
        <w:rPr>
          <w:sz w:val="22"/>
          <w:szCs w:val="22"/>
        </w:rPr>
        <w:t xml:space="preserve"> binasının</w:t>
      </w:r>
      <w:r w:rsidR="00AE2117" w:rsidRPr="003042D2">
        <w:rPr>
          <w:sz w:val="22"/>
          <w:szCs w:val="22"/>
        </w:rPr>
        <w:t xml:space="preserve"> hurda karşılığı yıkım işi</w:t>
      </w:r>
      <w:r w:rsidRPr="004562F8">
        <w:rPr>
          <w:rStyle w:val="GvdemetniCalibri"/>
          <w:sz w:val="24"/>
          <w:szCs w:val="24"/>
        </w:rPr>
        <w:t xml:space="preserve"> </w:t>
      </w:r>
      <w:r w:rsidRPr="004562F8">
        <w:rPr>
          <w:sz w:val="24"/>
          <w:szCs w:val="24"/>
        </w:rPr>
        <w:t xml:space="preserve">ihalesi, yıkımdan çıkacak malzeme karşılığı ve 2286 sayılı Devlet İhale Kanununun </w:t>
      </w:r>
      <w:r w:rsidR="00036E86">
        <w:rPr>
          <w:sz w:val="24"/>
          <w:szCs w:val="24"/>
        </w:rPr>
        <w:t>45. maddesi</w:t>
      </w:r>
      <w:r w:rsidRPr="004562F8">
        <w:rPr>
          <w:sz w:val="24"/>
          <w:szCs w:val="24"/>
        </w:rPr>
        <w:t xml:space="preserve"> (Açık Artırma) usulü ile teknik şartname hükümlerine göre yapılacaktır.</w:t>
      </w:r>
    </w:p>
    <w:p w:rsidR="000A4FA0" w:rsidRDefault="00B0592C" w:rsidP="00AE2117">
      <w:pPr>
        <w:pStyle w:val="Gvdemetni1"/>
        <w:shd w:val="clear" w:color="auto" w:fill="auto"/>
        <w:spacing w:after="0" w:line="274" w:lineRule="exact"/>
        <w:ind w:left="20" w:right="20"/>
        <w:jc w:val="left"/>
        <w:rPr>
          <w:rStyle w:val="GvdemetniKaln"/>
          <w:sz w:val="24"/>
          <w:szCs w:val="24"/>
        </w:rPr>
      </w:pPr>
      <w:r w:rsidRPr="004562F8">
        <w:rPr>
          <w:sz w:val="24"/>
          <w:szCs w:val="24"/>
        </w:rPr>
        <w:t xml:space="preserve"> </w:t>
      </w:r>
      <w:r w:rsidRPr="004562F8">
        <w:rPr>
          <w:rStyle w:val="GvdemetniKaln"/>
          <w:sz w:val="24"/>
          <w:szCs w:val="24"/>
        </w:rPr>
        <w:t>Madde 1 :</w:t>
      </w:r>
      <w:r w:rsidR="00AE2117">
        <w:rPr>
          <w:rStyle w:val="GvdemetniKaln"/>
          <w:sz w:val="24"/>
          <w:szCs w:val="24"/>
        </w:rPr>
        <w:t xml:space="preserve"> </w:t>
      </w:r>
    </w:p>
    <w:p w:rsidR="00AE2117" w:rsidRDefault="00B0592C" w:rsidP="00AE2117">
      <w:pPr>
        <w:pStyle w:val="Gvdemetni1"/>
        <w:shd w:val="clear" w:color="auto" w:fill="auto"/>
        <w:spacing w:after="0" w:line="274" w:lineRule="exact"/>
        <w:ind w:left="20" w:right="20"/>
        <w:jc w:val="left"/>
        <w:rPr>
          <w:sz w:val="24"/>
          <w:szCs w:val="24"/>
        </w:rPr>
      </w:pPr>
      <w:r w:rsidRPr="004562F8">
        <w:rPr>
          <w:sz w:val="24"/>
          <w:szCs w:val="24"/>
        </w:rPr>
        <w:t xml:space="preserve">Yıkım ihalesi Komisyon huzurunda </w:t>
      </w:r>
      <w:r w:rsidR="00AE2117">
        <w:rPr>
          <w:sz w:val="24"/>
          <w:szCs w:val="24"/>
        </w:rPr>
        <w:t xml:space="preserve">30.10.2020 Cuma günü saat:10:00'de </w:t>
      </w:r>
      <w:r w:rsidR="00AE2117" w:rsidRPr="00AE2117">
        <w:rPr>
          <w:sz w:val="24"/>
          <w:szCs w:val="24"/>
        </w:rPr>
        <w:t>YATIRIM İZLEME VE KOORDİNASYON BAŞKANLIĞI - Selimbey Mah. 502 İpekyolu Bulvarı No 22/1 Yeni Adliye Sarayı Yanı / VAN</w:t>
      </w:r>
      <w:r w:rsidR="00AE2117">
        <w:rPr>
          <w:sz w:val="24"/>
          <w:szCs w:val="24"/>
        </w:rPr>
        <w:t xml:space="preserve"> adresinde</w:t>
      </w:r>
      <w:r w:rsidRPr="004562F8">
        <w:rPr>
          <w:sz w:val="24"/>
          <w:szCs w:val="24"/>
        </w:rPr>
        <w:t xml:space="preserve"> yapılacaktır. </w:t>
      </w:r>
    </w:p>
    <w:p w:rsidR="000A4FA0" w:rsidRDefault="00B0592C" w:rsidP="00AE2117">
      <w:pPr>
        <w:pStyle w:val="Gvdemetni1"/>
        <w:shd w:val="clear" w:color="auto" w:fill="auto"/>
        <w:spacing w:after="0" w:line="274" w:lineRule="exact"/>
        <w:ind w:right="20"/>
        <w:jc w:val="left"/>
        <w:rPr>
          <w:rStyle w:val="GvdemetniKaln"/>
          <w:sz w:val="24"/>
          <w:szCs w:val="24"/>
        </w:rPr>
      </w:pPr>
      <w:r w:rsidRPr="004562F8">
        <w:rPr>
          <w:rStyle w:val="GvdemetniKaln"/>
          <w:sz w:val="24"/>
          <w:szCs w:val="24"/>
        </w:rPr>
        <w:t>Madde 2 :</w:t>
      </w:r>
      <w:r w:rsidR="00AE2117">
        <w:rPr>
          <w:rStyle w:val="GvdemetniKaln"/>
          <w:sz w:val="24"/>
          <w:szCs w:val="24"/>
        </w:rPr>
        <w:t xml:space="preserve"> </w:t>
      </w:r>
    </w:p>
    <w:p w:rsidR="0047079B" w:rsidRPr="004562F8" w:rsidRDefault="00B0592C" w:rsidP="00AE2117">
      <w:pPr>
        <w:pStyle w:val="Gvdemetni1"/>
        <w:shd w:val="clear" w:color="auto" w:fill="auto"/>
        <w:spacing w:after="0" w:line="274" w:lineRule="exact"/>
        <w:ind w:right="20"/>
        <w:jc w:val="left"/>
        <w:rPr>
          <w:sz w:val="24"/>
          <w:szCs w:val="24"/>
        </w:rPr>
      </w:pPr>
      <w:r w:rsidRPr="004562F8">
        <w:rPr>
          <w:sz w:val="24"/>
          <w:szCs w:val="24"/>
        </w:rPr>
        <w:t>Yıkım İhalesine iştirak edecek firmalar, binanın malzeme karşılığı yıkım işi için tekliflerini sunacaklardır.</w:t>
      </w:r>
    </w:p>
    <w:p w:rsidR="000A4FA0" w:rsidRDefault="00B0592C">
      <w:pPr>
        <w:pStyle w:val="Gvdemetni1"/>
        <w:shd w:val="clear" w:color="auto" w:fill="auto"/>
        <w:spacing w:after="0" w:line="274" w:lineRule="exact"/>
        <w:ind w:left="20"/>
        <w:jc w:val="both"/>
        <w:rPr>
          <w:sz w:val="24"/>
          <w:szCs w:val="24"/>
        </w:rPr>
      </w:pPr>
      <w:r w:rsidRPr="004562F8">
        <w:rPr>
          <w:rStyle w:val="GvdemetniKaln"/>
          <w:sz w:val="24"/>
          <w:szCs w:val="24"/>
        </w:rPr>
        <w:t>Madde 3</w:t>
      </w:r>
      <w:r w:rsidRPr="004562F8">
        <w:rPr>
          <w:sz w:val="24"/>
          <w:szCs w:val="24"/>
        </w:rPr>
        <w:t xml:space="preserve"> :</w:t>
      </w:r>
    </w:p>
    <w:p w:rsidR="0047079B" w:rsidRPr="004562F8" w:rsidRDefault="00B0592C">
      <w:pPr>
        <w:pStyle w:val="Gvdemetni1"/>
        <w:shd w:val="clear" w:color="auto" w:fill="auto"/>
        <w:spacing w:after="0" w:line="274" w:lineRule="exact"/>
        <w:ind w:left="20"/>
        <w:jc w:val="both"/>
        <w:rPr>
          <w:sz w:val="24"/>
          <w:szCs w:val="24"/>
        </w:rPr>
      </w:pPr>
      <w:r w:rsidRPr="004562F8">
        <w:rPr>
          <w:sz w:val="24"/>
          <w:szCs w:val="24"/>
        </w:rPr>
        <w:t>İhaleye iştirak edecek gerçek veya tüzel kişilerin ;</w:t>
      </w:r>
    </w:p>
    <w:p w:rsidR="0047079B" w:rsidRPr="004562F8" w:rsidRDefault="002B21C7">
      <w:pPr>
        <w:pStyle w:val="Gvdemetni1"/>
        <w:numPr>
          <w:ilvl w:val="1"/>
          <w:numId w:val="1"/>
        </w:numPr>
        <w:shd w:val="clear" w:color="auto" w:fill="auto"/>
        <w:tabs>
          <w:tab w:val="left" w:pos="270"/>
        </w:tabs>
        <w:spacing w:after="0" w:line="274" w:lineRule="exact"/>
        <w:ind w:left="20" w:right="20"/>
        <w:jc w:val="both"/>
        <w:rPr>
          <w:sz w:val="24"/>
          <w:szCs w:val="24"/>
        </w:rPr>
      </w:pPr>
      <w:r>
        <w:rPr>
          <w:rFonts w:ascii="Calibri" w:hAnsi="Calibri" w:cs="Calibri"/>
          <w:sz w:val="22"/>
          <w:szCs w:val="22"/>
        </w:rPr>
        <w:t>Muhammen bedelin %50 sinden az olmamak kaydıyla yıkımla ilgili kamuya yaptığı taşınmaz yıkımı konusunda iş bitirme belgesi, </w:t>
      </w:r>
      <w:r w:rsidR="00B0592C" w:rsidRPr="004562F8">
        <w:rPr>
          <w:sz w:val="24"/>
          <w:szCs w:val="24"/>
        </w:rPr>
        <w:t>yıkım işini yaptığını belgel</w:t>
      </w:r>
      <w:r>
        <w:rPr>
          <w:sz w:val="24"/>
          <w:szCs w:val="24"/>
        </w:rPr>
        <w:t>eyen ve bu bilgileri kanıtlayan,</w:t>
      </w:r>
    </w:p>
    <w:p w:rsidR="0047079B" w:rsidRPr="004562F8" w:rsidRDefault="00B0592C">
      <w:pPr>
        <w:pStyle w:val="Gvdemetni1"/>
        <w:numPr>
          <w:ilvl w:val="1"/>
          <w:numId w:val="1"/>
        </w:numPr>
        <w:shd w:val="clear" w:color="auto" w:fill="auto"/>
        <w:tabs>
          <w:tab w:val="left" w:pos="279"/>
        </w:tabs>
        <w:spacing w:after="0" w:line="274" w:lineRule="exact"/>
        <w:ind w:left="20"/>
        <w:jc w:val="both"/>
        <w:rPr>
          <w:sz w:val="24"/>
          <w:szCs w:val="24"/>
        </w:rPr>
      </w:pPr>
      <w:r w:rsidRPr="004562F8">
        <w:rPr>
          <w:sz w:val="24"/>
          <w:szCs w:val="24"/>
        </w:rPr>
        <w:t>Tebligat için Türkiye'de adres göstermeleri,</w:t>
      </w:r>
    </w:p>
    <w:p w:rsidR="0047079B" w:rsidRPr="004562F8" w:rsidRDefault="00B0592C">
      <w:pPr>
        <w:pStyle w:val="Gvdemetni1"/>
        <w:numPr>
          <w:ilvl w:val="1"/>
          <w:numId w:val="1"/>
        </w:numPr>
        <w:shd w:val="clear" w:color="auto" w:fill="auto"/>
        <w:tabs>
          <w:tab w:val="left" w:pos="270"/>
        </w:tabs>
        <w:spacing w:after="0" w:line="274" w:lineRule="exact"/>
        <w:ind w:left="20" w:right="20"/>
        <w:jc w:val="both"/>
        <w:rPr>
          <w:sz w:val="24"/>
          <w:szCs w:val="24"/>
        </w:rPr>
      </w:pPr>
      <w:r w:rsidRPr="004562F8">
        <w:rPr>
          <w:sz w:val="24"/>
          <w:szCs w:val="24"/>
        </w:rPr>
        <w:t>Gerçek kişilerin TC kimlik belgesi aslı veya onaylı fotokopisi .Tüzel kişilerin vergi kimlik numaralarını bildirmeleri,</w:t>
      </w:r>
    </w:p>
    <w:p w:rsidR="0047079B" w:rsidRPr="004562F8" w:rsidRDefault="00B0592C">
      <w:pPr>
        <w:pStyle w:val="Gvdemetni1"/>
        <w:numPr>
          <w:ilvl w:val="1"/>
          <w:numId w:val="1"/>
        </w:numPr>
        <w:shd w:val="clear" w:color="auto" w:fill="auto"/>
        <w:tabs>
          <w:tab w:val="left" w:pos="279"/>
        </w:tabs>
        <w:spacing w:after="0" w:line="274" w:lineRule="exact"/>
        <w:ind w:left="20"/>
        <w:jc w:val="both"/>
        <w:rPr>
          <w:sz w:val="24"/>
          <w:szCs w:val="24"/>
        </w:rPr>
      </w:pPr>
      <w:r w:rsidRPr="004562F8">
        <w:rPr>
          <w:sz w:val="24"/>
          <w:szCs w:val="24"/>
        </w:rPr>
        <w:t>Tüzel Kişilerin 2020 yılı içerisinde alınmış oda sicil kayıtlarını,</w:t>
      </w:r>
    </w:p>
    <w:p w:rsidR="0047079B" w:rsidRPr="004562F8" w:rsidRDefault="00B0592C">
      <w:pPr>
        <w:pStyle w:val="Gvdemetni1"/>
        <w:numPr>
          <w:ilvl w:val="1"/>
          <w:numId w:val="1"/>
        </w:numPr>
        <w:shd w:val="clear" w:color="auto" w:fill="auto"/>
        <w:tabs>
          <w:tab w:val="left" w:pos="294"/>
        </w:tabs>
        <w:spacing w:after="0" w:line="274" w:lineRule="exact"/>
        <w:ind w:left="20" w:right="20"/>
        <w:jc w:val="both"/>
        <w:rPr>
          <w:sz w:val="24"/>
          <w:szCs w:val="24"/>
        </w:rPr>
      </w:pPr>
      <w:r w:rsidRPr="004562F8">
        <w:rPr>
          <w:sz w:val="24"/>
          <w:szCs w:val="24"/>
        </w:rPr>
        <w:t>Tüzel kişi adına ihaleye iştirak edeceklerin noter onaylı imza sirküleri ile temsil ve imza yetkili olduklarını gösterir belge örneklerini, (Bu belgelerin aslı gösterilmek suretiyle örnekleri idarece tasdik edilerek kabul edilecektir)</w:t>
      </w:r>
    </w:p>
    <w:p w:rsidR="0047079B" w:rsidRPr="004562F8" w:rsidRDefault="00B0592C" w:rsidP="00AE2117">
      <w:pPr>
        <w:pStyle w:val="Gvdemetni1"/>
        <w:numPr>
          <w:ilvl w:val="1"/>
          <w:numId w:val="1"/>
        </w:numPr>
        <w:shd w:val="clear" w:color="auto" w:fill="auto"/>
        <w:tabs>
          <w:tab w:val="left" w:pos="303"/>
        </w:tabs>
        <w:spacing w:after="0" w:line="274" w:lineRule="exact"/>
        <w:ind w:left="20" w:right="20"/>
        <w:jc w:val="both"/>
        <w:rPr>
          <w:sz w:val="24"/>
          <w:szCs w:val="24"/>
        </w:rPr>
      </w:pPr>
      <w:r w:rsidRPr="004562F8">
        <w:rPr>
          <w:sz w:val="24"/>
          <w:szCs w:val="24"/>
        </w:rPr>
        <w:t xml:space="preserve">Geçici teminat bedelini </w:t>
      </w:r>
      <w:r w:rsidR="00AE2117" w:rsidRPr="00AE2117">
        <w:rPr>
          <w:sz w:val="24"/>
          <w:szCs w:val="24"/>
        </w:rPr>
        <w:t xml:space="preserve">Van Merkez Şubesi TR400001200933900005000176 nolu hesaba işin </w:t>
      </w:r>
      <w:r w:rsidR="00AE2117">
        <w:rPr>
          <w:sz w:val="24"/>
          <w:szCs w:val="24"/>
        </w:rPr>
        <w:t>adı belirtilerek yatırmış</w:t>
      </w:r>
      <w:r w:rsidRPr="004562F8">
        <w:rPr>
          <w:sz w:val="24"/>
          <w:szCs w:val="24"/>
        </w:rPr>
        <w:t xml:space="preserve"> olmaları ve buna ait makbuzu ibraz etmeleri gerekmektedir.</w:t>
      </w:r>
    </w:p>
    <w:p w:rsidR="0047079B" w:rsidRPr="004562F8" w:rsidRDefault="00B0592C">
      <w:pPr>
        <w:pStyle w:val="Gvdemetni1"/>
        <w:numPr>
          <w:ilvl w:val="1"/>
          <w:numId w:val="1"/>
        </w:numPr>
        <w:shd w:val="clear" w:color="auto" w:fill="auto"/>
        <w:tabs>
          <w:tab w:val="left" w:pos="342"/>
        </w:tabs>
        <w:spacing w:after="0" w:line="274" w:lineRule="exact"/>
        <w:ind w:left="20" w:right="20"/>
        <w:jc w:val="both"/>
        <w:rPr>
          <w:sz w:val="24"/>
          <w:szCs w:val="24"/>
        </w:rPr>
      </w:pPr>
      <w:r w:rsidRPr="004562F8">
        <w:rPr>
          <w:sz w:val="24"/>
          <w:szCs w:val="24"/>
        </w:rPr>
        <w:t>Özel hukuk tüzel kişilerinin, yukarıda belirtilen şartlardan ayrı olarak, idare merkezlerinin bulunduğu yer mahkemesinden veya siciline kayıtlı bulunduğu ticaret veya sanayi odasından yahut benzeri meslekî kuruluştan, ihalenin yapıldığı yıl içinde alınmış sicil kayıt belgesi ile tüzel kişilik adına ihaleye katılacak veya teklifte bulunacak kişilerin tüzel kişiliği temsile tam yetkili olduklarını gösterir noterlikçe tasdik edilmiş imza sirkülerini veya vekâletnameyi vermeleri; kamu tüzel kişilerinin ise, yukarıdaki (b), (d) ve (e) bentlerinde belirtilen şartlardan ayrı olarak tüzel kişilik adına ihaleye katılacak veya teklifte bulunacak kişilerin tüzel kişiliği temsile yetkili olduğunu belirtir belgeyi vermeleri,</w:t>
      </w:r>
    </w:p>
    <w:p w:rsidR="0047079B" w:rsidRPr="004562F8" w:rsidRDefault="00B0592C">
      <w:pPr>
        <w:pStyle w:val="Gvdemetni1"/>
        <w:shd w:val="clear" w:color="auto" w:fill="auto"/>
        <w:spacing w:after="0" w:line="274" w:lineRule="exact"/>
        <w:ind w:left="20"/>
        <w:jc w:val="both"/>
        <w:rPr>
          <w:sz w:val="24"/>
          <w:szCs w:val="24"/>
        </w:rPr>
      </w:pPr>
      <w:r w:rsidRPr="004562F8">
        <w:rPr>
          <w:sz w:val="24"/>
          <w:szCs w:val="24"/>
        </w:rPr>
        <w:t>Gerekmektedir.</w:t>
      </w:r>
    </w:p>
    <w:p w:rsidR="000A4FA0" w:rsidRDefault="00B0592C">
      <w:pPr>
        <w:pStyle w:val="Gvdemetni1"/>
        <w:shd w:val="clear" w:color="auto" w:fill="auto"/>
        <w:spacing w:after="0" w:line="274" w:lineRule="exact"/>
        <w:ind w:left="20" w:right="20"/>
        <w:jc w:val="left"/>
        <w:rPr>
          <w:sz w:val="24"/>
          <w:szCs w:val="24"/>
        </w:rPr>
      </w:pPr>
      <w:r w:rsidRPr="004562F8">
        <w:rPr>
          <w:sz w:val="24"/>
          <w:szCs w:val="24"/>
        </w:rPr>
        <w:t xml:space="preserve">ğ) İstekliler yukarıda istenilen belgeleri </w:t>
      </w:r>
      <w:r w:rsidR="00AE2117">
        <w:rPr>
          <w:sz w:val="24"/>
          <w:szCs w:val="24"/>
        </w:rPr>
        <w:t xml:space="preserve">30 Ekim 2020 Cuma </w:t>
      </w:r>
      <w:r w:rsidRPr="004562F8">
        <w:rPr>
          <w:sz w:val="24"/>
          <w:szCs w:val="24"/>
        </w:rPr>
        <w:t xml:space="preserve">Günü saat:10:00'a kadar </w:t>
      </w:r>
      <w:r w:rsidR="000A4FA0" w:rsidRPr="000A4FA0">
        <w:rPr>
          <w:sz w:val="24"/>
          <w:szCs w:val="24"/>
        </w:rPr>
        <w:t>YATIRIM İZLEME VE KOORDİNASYON BAŞKANLIĞI - Selimbey Mah. 502 İpekyolu Bulvarı No 22/1 Yeni Adliye Sarayı Yanı</w:t>
      </w:r>
      <w:r w:rsidR="000A4FA0">
        <w:rPr>
          <w:sz w:val="24"/>
          <w:szCs w:val="24"/>
        </w:rPr>
        <w:t xml:space="preserve"> İhale birimi</w:t>
      </w:r>
      <w:r w:rsidRPr="004562F8">
        <w:rPr>
          <w:sz w:val="24"/>
          <w:szCs w:val="24"/>
        </w:rPr>
        <w:t>'ne teslim etmek zorundadır. Belge eksiği olanlar ihaleye alınmayacaktır.</w:t>
      </w:r>
    </w:p>
    <w:p w:rsidR="0047079B" w:rsidRPr="004562F8" w:rsidRDefault="00B0592C">
      <w:pPr>
        <w:pStyle w:val="Gvdemetni1"/>
        <w:shd w:val="clear" w:color="auto" w:fill="auto"/>
        <w:spacing w:after="0" w:line="274" w:lineRule="exact"/>
        <w:ind w:left="20" w:right="20"/>
        <w:jc w:val="left"/>
        <w:rPr>
          <w:sz w:val="24"/>
          <w:szCs w:val="24"/>
        </w:rPr>
      </w:pPr>
      <w:r w:rsidRPr="004562F8">
        <w:rPr>
          <w:sz w:val="24"/>
          <w:szCs w:val="24"/>
        </w:rPr>
        <w:t xml:space="preserve"> </w:t>
      </w:r>
      <w:r w:rsidRPr="004562F8">
        <w:rPr>
          <w:rStyle w:val="GvdemetniKaln"/>
          <w:sz w:val="24"/>
          <w:szCs w:val="24"/>
        </w:rPr>
        <w:t>Madde 4 :</w:t>
      </w:r>
    </w:p>
    <w:p w:rsidR="000A4FA0" w:rsidRPr="00B906BB" w:rsidRDefault="00B0592C" w:rsidP="00B906BB">
      <w:pPr>
        <w:pStyle w:val="Gvdemetni1"/>
        <w:shd w:val="clear" w:color="auto" w:fill="auto"/>
        <w:spacing w:after="0" w:line="274" w:lineRule="exact"/>
        <w:ind w:left="20" w:right="20" w:firstLine="720"/>
        <w:jc w:val="left"/>
        <w:rPr>
          <w:rStyle w:val="GvdemetniKaln"/>
          <w:b w:val="0"/>
          <w:bCs w:val="0"/>
          <w:sz w:val="24"/>
          <w:szCs w:val="24"/>
        </w:rPr>
      </w:pPr>
      <w:r w:rsidRPr="004562F8">
        <w:rPr>
          <w:sz w:val="24"/>
          <w:szCs w:val="24"/>
        </w:rPr>
        <w:t xml:space="preserve">İhale, belirlenen muhammen bedel üzerinden yapılacak açık artırma sonucu pazarlık neticesi en yüksek bedeli idareye ödemeyi kabul ve taahhüt eden isteklinin uhdesinde kalacaktır. </w:t>
      </w:r>
      <w:r w:rsidRPr="004562F8">
        <w:rPr>
          <w:rStyle w:val="GvdemetniKaln"/>
          <w:sz w:val="24"/>
          <w:szCs w:val="24"/>
        </w:rPr>
        <w:t xml:space="preserve">- İdare ihaleyi yapıp yapmamakta veya ertelemekte yetkilidir. </w:t>
      </w:r>
    </w:p>
    <w:p w:rsidR="0047079B" w:rsidRPr="004562F8" w:rsidRDefault="00B0592C">
      <w:pPr>
        <w:pStyle w:val="Gvdemetni1"/>
        <w:shd w:val="clear" w:color="auto" w:fill="auto"/>
        <w:spacing w:after="0" w:line="274" w:lineRule="exact"/>
        <w:ind w:left="20" w:right="20" w:firstLine="720"/>
        <w:jc w:val="left"/>
        <w:rPr>
          <w:sz w:val="24"/>
          <w:szCs w:val="24"/>
        </w:rPr>
      </w:pPr>
      <w:r w:rsidRPr="004562F8">
        <w:rPr>
          <w:rStyle w:val="GvdemetniKaln"/>
          <w:sz w:val="24"/>
          <w:szCs w:val="24"/>
        </w:rPr>
        <w:t>Madde 5 :</w:t>
      </w:r>
    </w:p>
    <w:p w:rsidR="000A4FA0" w:rsidRDefault="00B0592C">
      <w:pPr>
        <w:pStyle w:val="Gvdemetni1"/>
        <w:shd w:val="clear" w:color="auto" w:fill="auto"/>
        <w:spacing w:after="0" w:line="274" w:lineRule="exact"/>
        <w:ind w:left="20" w:right="20" w:firstLine="720"/>
        <w:jc w:val="left"/>
        <w:rPr>
          <w:sz w:val="24"/>
          <w:szCs w:val="24"/>
        </w:rPr>
      </w:pPr>
      <w:r w:rsidRPr="004562F8">
        <w:rPr>
          <w:sz w:val="24"/>
          <w:szCs w:val="24"/>
        </w:rPr>
        <w:t xml:space="preserve">Yapılacak olan pazarlık ihalesi </w:t>
      </w:r>
      <w:r w:rsidR="000A4FA0">
        <w:rPr>
          <w:sz w:val="24"/>
          <w:szCs w:val="24"/>
        </w:rPr>
        <w:t>773.466,11</w:t>
      </w:r>
      <w:r w:rsidRPr="004562F8">
        <w:rPr>
          <w:sz w:val="24"/>
          <w:szCs w:val="24"/>
        </w:rPr>
        <w:t xml:space="preserve">,00- TL den başlayacak ve istekliler bunun üzerinde 1.000,00TL dan az arttırma yapamayacaktır. </w:t>
      </w:r>
    </w:p>
    <w:p w:rsidR="0047079B" w:rsidRPr="004562F8" w:rsidRDefault="00B0592C">
      <w:pPr>
        <w:pStyle w:val="Gvdemetni1"/>
        <w:shd w:val="clear" w:color="auto" w:fill="auto"/>
        <w:spacing w:after="0" w:line="274" w:lineRule="exact"/>
        <w:ind w:left="20" w:right="20" w:firstLine="720"/>
        <w:jc w:val="left"/>
        <w:rPr>
          <w:sz w:val="24"/>
          <w:szCs w:val="24"/>
        </w:rPr>
      </w:pPr>
      <w:r w:rsidRPr="004562F8">
        <w:rPr>
          <w:rStyle w:val="GvdemetniKaln"/>
          <w:sz w:val="24"/>
          <w:szCs w:val="24"/>
        </w:rPr>
        <w:t>Madde 6 :</w:t>
      </w:r>
    </w:p>
    <w:p w:rsidR="0047079B" w:rsidRPr="004562F8" w:rsidRDefault="00B0592C">
      <w:pPr>
        <w:pStyle w:val="Gvdemetni1"/>
        <w:shd w:val="clear" w:color="auto" w:fill="auto"/>
        <w:spacing w:after="0" w:line="274" w:lineRule="exact"/>
        <w:ind w:left="20" w:right="20" w:firstLine="720"/>
        <w:jc w:val="left"/>
        <w:rPr>
          <w:sz w:val="24"/>
          <w:szCs w:val="24"/>
        </w:rPr>
      </w:pPr>
      <w:r w:rsidRPr="004562F8">
        <w:rPr>
          <w:sz w:val="24"/>
          <w:szCs w:val="24"/>
        </w:rPr>
        <w:t>İhale, yapılacak pazarlık neticesi en yüksek bedeli idareye ödemeyi kabul ve taahhüt eden yüklenicinin uhdesinde olacaktır.</w:t>
      </w:r>
    </w:p>
    <w:p w:rsidR="0047079B" w:rsidRPr="004562F8" w:rsidRDefault="00B0592C">
      <w:pPr>
        <w:pStyle w:val="Balk40"/>
        <w:keepNext/>
        <w:keepLines/>
        <w:shd w:val="clear" w:color="auto" w:fill="auto"/>
        <w:ind w:left="20"/>
        <w:rPr>
          <w:sz w:val="24"/>
          <w:szCs w:val="24"/>
        </w:rPr>
      </w:pPr>
      <w:bookmarkStart w:id="0" w:name="bookmark4"/>
      <w:r w:rsidRPr="004562F8">
        <w:rPr>
          <w:sz w:val="24"/>
          <w:szCs w:val="24"/>
        </w:rPr>
        <w:t>Madde 7 :</w:t>
      </w:r>
      <w:bookmarkEnd w:id="0"/>
    </w:p>
    <w:p w:rsidR="000A4FA0" w:rsidRDefault="00B0592C">
      <w:pPr>
        <w:pStyle w:val="Gvdemetni1"/>
        <w:shd w:val="clear" w:color="auto" w:fill="auto"/>
        <w:spacing w:after="0" w:line="274" w:lineRule="exact"/>
        <w:ind w:left="20" w:right="20" w:firstLine="740"/>
        <w:jc w:val="left"/>
        <w:rPr>
          <w:sz w:val="24"/>
          <w:szCs w:val="24"/>
        </w:rPr>
      </w:pPr>
      <w:r w:rsidRPr="004562F8">
        <w:rPr>
          <w:sz w:val="24"/>
          <w:szCs w:val="24"/>
        </w:rPr>
        <w:t xml:space="preserve">Yüklenici Yıkım İhale Sözleşmesinin imzalanmasına müteakip 15 (Onbeş) gün içerisinde Yıkım Ruhsatını alacaktır. Yıkım Ruhsatını aldığı tarih itibarı ile yer teslimi yapılacak olup, </w:t>
      </w:r>
      <w:r w:rsidR="000A4FA0">
        <w:rPr>
          <w:sz w:val="24"/>
          <w:szCs w:val="24"/>
        </w:rPr>
        <w:t>10</w:t>
      </w:r>
      <w:r w:rsidRPr="004562F8">
        <w:rPr>
          <w:rStyle w:val="GvdemetniKaln2"/>
          <w:sz w:val="24"/>
          <w:szCs w:val="24"/>
        </w:rPr>
        <w:t>(</w:t>
      </w:r>
      <w:r w:rsidR="000A4FA0">
        <w:rPr>
          <w:rStyle w:val="GvdemetniKaln2"/>
          <w:sz w:val="24"/>
          <w:szCs w:val="24"/>
        </w:rPr>
        <w:t>on</w:t>
      </w:r>
      <w:r w:rsidRPr="004562F8">
        <w:rPr>
          <w:rStyle w:val="GvdemetniKaln2"/>
          <w:sz w:val="24"/>
          <w:szCs w:val="24"/>
        </w:rPr>
        <w:t>)</w:t>
      </w:r>
      <w:r w:rsidRPr="004562F8">
        <w:rPr>
          <w:sz w:val="24"/>
          <w:szCs w:val="24"/>
        </w:rPr>
        <w:t xml:space="preserve"> gün içerisinde işe başlayacak v</w:t>
      </w:r>
      <w:r w:rsidR="000A4FA0">
        <w:rPr>
          <w:sz w:val="24"/>
          <w:szCs w:val="24"/>
        </w:rPr>
        <w:t xml:space="preserve">e yer tesliminden itibaren işi 120 </w:t>
      </w:r>
      <w:r w:rsidR="000A4FA0" w:rsidRPr="004562F8">
        <w:rPr>
          <w:rStyle w:val="GvdemetniKaln2"/>
          <w:sz w:val="24"/>
          <w:szCs w:val="24"/>
        </w:rPr>
        <w:t>(</w:t>
      </w:r>
      <w:r w:rsidR="000A4FA0">
        <w:rPr>
          <w:rStyle w:val="GvdemetniKaln2"/>
          <w:sz w:val="24"/>
          <w:szCs w:val="24"/>
        </w:rPr>
        <w:t>yüzyirmi</w:t>
      </w:r>
      <w:r w:rsidR="000A4FA0" w:rsidRPr="004562F8">
        <w:rPr>
          <w:rStyle w:val="GvdemetniKaln2"/>
          <w:sz w:val="24"/>
          <w:szCs w:val="24"/>
        </w:rPr>
        <w:t>)</w:t>
      </w:r>
      <w:r w:rsidRPr="004562F8">
        <w:rPr>
          <w:sz w:val="24"/>
          <w:szCs w:val="24"/>
        </w:rPr>
        <w:t xml:space="preserve"> gün içinde tamamlamak zorundadır</w:t>
      </w:r>
    </w:p>
    <w:p w:rsidR="0047079B" w:rsidRPr="004562F8" w:rsidRDefault="00B0592C">
      <w:pPr>
        <w:pStyle w:val="Gvdemetni1"/>
        <w:shd w:val="clear" w:color="auto" w:fill="auto"/>
        <w:spacing w:after="0" w:line="274" w:lineRule="exact"/>
        <w:ind w:left="20" w:right="20" w:firstLine="740"/>
        <w:jc w:val="left"/>
        <w:rPr>
          <w:sz w:val="24"/>
          <w:szCs w:val="24"/>
        </w:rPr>
      </w:pPr>
      <w:r w:rsidRPr="004562F8">
        <w:rPr>
          <w:sz w:val="24"/>
          <w:szCs w:val="24"/>
        </w:rPr>
        <w:t xml:space="preserve"> </w:t>
      </w:r>
      <w:r w:rsidRPr="004562F8">
        <w:rPr>
          <w:rStyle w:val="GvdemetniKaln2"/>
          <w:sz w:val="24"/>
          <w:szCs w:val="24"/>
        </w:rPr>
        <w:t>Madde 8 :</w:t>
      </w:r>
    </w:p>
    <w:p w:rsidR="0047079B" w:rsidRPr="004562F8" w:rsidRDefault="00B0592C">
      <w:pPr>
        <w:pStyle w:val="Gvdemetni1"/>
        <w:shd w:val="clear" w:color="auto" w:fill="auto"/>
        <w:spacing w:after="0" w:line="274" w:lineRule="exact"/>
        <w:ind w:left="20" w:right="20" w:firstLine="740"/>
        <w:jc w:val="both"/>
        <w:rPr>
          <w:sz w:val="24"/>
          <w:szCs w:val="24"/>
        </w:rPr>
      </w:pPr>
      <w:r w:rsidRPr="004562F8">
        <w:rPr>
          <w:sz w:val="24"/>
          <w:szCs w:val="24"/>
        </w:rPr>
        <w:lastRenderedPageBreak/>
        <w:t>Taahhüt edilen bedelin idareye peşin olarak ödenmesi esas olup, İhale üzerinde kalan firma, teklif etmiş olduğu bedeli idarenin bildireceği</w:t>
      </w:r>
      <w:r w:rsidR="000A4FA0">
        <w:rPr>
          <w:sz w:val="24"/>
          <w:szCs w:val="24"/>
        </w:rPr>
        <w:t xml:space="preserve"> YATIRIM İZLEMÖE VE KOORDİNASYON BAŞKANLIĞI</w:t>
      </w:r>
      <w:r w:rsidRPr="004562F8">
        <w:rPr>
          <w:sz w:val="24"/>
          <w:szCs w:val="24"/>
        </w:rPr>
        <w:t xml:space="preserve"> (</w:t>
      </w:r>
      <w:r w:rsidR="000A4FA0" w:rsidRPr="000A4FA0">
        <w:rPr>
          <w:sz w:val="24"/>
          <w:szCs w:val="24"/>
        </w:rPr>
        <w:t>Halk Bankası A.Ş. Van Merkez Şubesi TR400001200</w:t>
      </w:r>
      <w:r w:rsidR="000A4FA0">
        <w:rPr>
          <w:sz w:val="24"/>
          <w:szCs w:val="24"/>
        </w:rPr>
        <w:t>933900005000176 nolu hesaba</w:t>
      </w:r>
      <w:r w:rsidRPr="004562F8">
        <w:rPr>
          <w:sz w:val="24"/>
          <w:szCs w:val="24"/>
        </w:rPr>
        <w:t xml:space="preserve"> ) yatıracak ve makbuzunu idareye teslim ettikten sonra yıkım işlemine başlanılacaktır.</w:t>
      </w:r>
    </w:p>
    <w:p w:rsidR="000A4FA0" w:rsidRDefault="00B0592C">
      <w:pPr>
        <w:pStyle w:val="Gvdemetni1"/>
        <w:shd w:val="clear" w:color="auto" w:fill="auto"/>
        <w:spacing w:after="0" w:line="274" w:lineRule="exact"/>
        <w:ind w:left="20" w:right="20"/>
        <w:jc w:val="left"/>
        <w:rPr>
          <w:sz w:val="24"/>
          <w:szCs w:val="24"/>
        </w:rPr>
      </w:pPr>
      <w:r w:rsidRPr="004562F8">
        <w:rPr>
          <w:sz w:val="24"/>
          <w:szCs w:val="24"/>
        </w:rPr>
        <w:t xml:space="preserve">Yüklenici Oluşabilecek hasarları aslına uygun şekilde gidermekle yükümlüdür. Yüklenici yükümlülüğünü yerine getirmediği takdirde yatırmış olduğu teminattan İdare hasarları kendi çalışması ile giderme hakkına sahiptir. </w:t>
      </w:r>
    </w:p>
    <w:p w:rsidR="0047079B" w:rsidRPr="004562F8" w:rsidRDefault="00B0592C">
      <w:pPr>
        <w:pStyle w:val="Gvdemetni1"/>
        <w:shd w:val="clear" w:color="auto" w:fill="auto"/>
        <w:spacing w:after="0" w:line="274" w:lineRule="exact"/>
        <w:ind w:left="20" w:right="20"/>
        <w:jc w:val="left"/>
        <w:rPr>
          <w:sz w:val="24"/>
          <w:szCs w:val="24"/>
        </w:rPr>
      </w:pPr>
      <w:r w:rsidRPr="004562F8">
        <w:rPr>
          <w:rStyle w:val="GvdemetniKaln2"/>
          <w:sz w:val="24"/>
          <w:szCs w:val="24"/>
        </w:rPr>
        <w:t>Madde: 9:</w:t>
      </w:r>
    </w:p>
    <w:p w:rsidR="00D22D13" w:rsidRDefault="00B0592C">
      <w:pPr>
        <w:pStyle w:val="Gvdemetni1"/>
        <w:shd w:val="clear" w:color="auto" w:fill="auto"/>
        <w:spacing w:after="0" w:line="274" w:lineRule="exact"/>
        <w:ind w:left="20" w:right="20" w:firstLine="740"/>
        <w:jc w:val="both"/>
        <w:rPr>
          <w:sz w:val="24"/>
          <w:szCs w:val="24"/>
        </w:rPr>
      </w:pPr>
      <w:r w:rsidRPr="004562F8">
        <w:rPr>
          <w:sz w:val="24"/>
          <w:szCs w:val="24"/>
        </w:rPr>
        <w:t>Yüklenici tarafından yıkım esnasında oluşacak toz, parça düşmesi ve çevre kirliliğine karşı bina çevresi komple kapanacak ve yıkım esnasında toz kirliliğinin önlenmesi için sulama vb. işlemleri yapacak olup yıkımı yapılacak bina ile çevresinde risk altında olan binalarda elektrik, doğalgaz, su,iletişim vb. bağlantıların bir gün öncesinden kesilmesi için ilgili birimlerle irtibata geçerek yıkım yapıldığı günlerde bu bağlantıların kesilmesini sağlayacaktır. Yüklenici yıkım şantiyesinde Yıkım sırasında yıkımı yapılan binanın çevresinde bulunan yapılara (her türlü altyapı ve üstyapılar) herhangi bir zarar gelmemesi için yüklenici firma tarafından her türlü tedbirler alınacaktır.</w:t>
      </w:r>
      <w:r w:rsidR="00D22D13">
        <w:rPr>
          <w:sz w:val="24"/>
          <w:szCs w:val="24"/>
        </w:rPr>
        <w:t xml:space="preserve"> </w:t>
      </w:r>
      <w:r w:rsidRPr="004562F8">
        <w:rPr>
          <w:sz w:val="24"/>
          <w:szCs w:val="24"/>
        </w:rPr>
        <w:t>Çevrede bulunan yapılara zarar gelmesi halinde yüklenici firma tarafından zarar ve ziyan karşılanacaktır.</w:t>
      </w:r>
    </w:p>
    <w:p w:rsidR="0047079B" w:rsidRPr="004562F8" w:rsidRDefault="00B0592C">
      <w:pPr>
        <w:pStyle w:val="Gvdemetni1"/>
        <w:shd w:val="clear" w:color="auto" w:fill="auto"/>
        <w:spacing w:after="0" w:line="274" w:lineRule="exact"/>
        <w:ind w:left="20" w:right="20" w:firstLine="740"/>
        <w:jc w:val="both"/>
        <w:rPr>
          <w:sz w:val="24"/>
          <w:szCs w:val="24"/>
        </w:rPr>
      </w:pPr>
      <w:r w:rsidRPr="004562F8">
        <w:rPr>
          <w:sz w:val="24"/>
          <w:szCs w:val="24"/>
        </w:rPr>
        <w:t xml:space="preserve"> </w:t>
      </w:r>
      <w:r w:rsidRPr="004562F8">
        <w:rPr>
          <w:rStyle w:val="GvdemetniKaln2"/>
          <w:sz w:val="24"/>
          <w:szCs w:val="24"/>
        </w:rPr>
        <w:t>Madde: 10:</w:t>
      </w:r>
    </w:p>
    <w:p w:rsidR="00D22D13" w:rsidRDefault="00B0592C">
      <w:pPr>
        <w:pStyle w:val="Gvdemetni1"/>
        <w:shd w:val="clear" w:color="auto" w:fill="auto"/>
        <w:spacing w:after="0" w:line="274" w:lineRule="exact"/>
        <w:ind w:left="20" w:right="20" w:firstLine="740"/>
        <w:jc w:val="left"/>
        <w:rPr>
          <w:sz w:val="24"/>
          <w:szCs w:val="24"/>
        </w:rPr>
      </w:pPr>
      <w:r w:rsidRPr="004562F8">
        <w:rPr>
          <w:sz w:val="24"/>
          <w:szCs w:val="24"/>
        </w:rPr>
        <w:t xml:space="preserve">Yüklenici kendi adına ve hesabına çalışır. Kendisi ve işçi çalıştırdığı takdirde çalıştırdığı kişiye ait Sosyal Güvenlik Hakları ve diğer ücretleri yükleniciye aittir. Bu nedenle gerek bağlı bulunduğu Sosyal Güvenlik Kuruluşu gerekse ticari faaliyeti dolayısı ile Vergi Daireleri ve İdare ile ilgili bütün ilişki ve işlemlerini yasalara uygun bir şekilde kendileri bizzat yürütecektir. </w:t>
      </w:r>
    </w:p>
    <w:p w:rsidR="0047079B" w:rsidRPr="004562F8" w:rsidRDefault="00B0592C">
      <w:pPr>
        <w:pStyle w:val="Gvdemetni1"/>
        <w:shd w:val="clear" w:color="auto" w:fill="auto"/>
        <w:spacing w:after="0" w:line="274" w:lineRule="exact"/>
        <w:ind w:left="20" w:right="20" w:firstLine="740"/>
        <w:jc w:val="left"/>
        <w:rPr>
          <w:sz w:val="24"/>
          <w:szCs w:val="24"/>
        </w:rPr>
      </w:pPr>
      <w:r w:rsidRPr="004562F8">
        <w:rPr>
          <w:rStyle w:val="GvdemetniKaln2"/>
          <w:sz w:val="24"/>
          <w:szCs w:val="24"/>
        </w:rPr>
        <w:t>Madde: 11:</w:t>
      </w:r>
    </w:p>
    <w:p w:rsidR="00D22D13" w:rsidRDefault="00B0592C">
      <w:pPr>
        <w:pStyle w:val="Gvdemetni1"/>
        <w:shd w:val="clear" w:color="auto" w:fill="auto"/>
        <w:spacing w:after="0" w:line="274" w:lineRule="exact"/>
        <w:ind w:left="20" w:right="20" w:firstLine="740"/>
        <w:jc w:val="left"/>
        <w:rPr>
          <w:sz w:val="24"/>
          <w:szCs w:val="24"/>
        </w:rPr>
      </w:pPr>
      <w:r w:rsidRPr="004562F8">
        <w:rPr>
          <w:sz w:val="24"/>
          <w:szCs w:val="24"/>
        </w:rPr>
        <w:t xml:space="preserve">Yüklenici sözleşme imzalanmasına müteakip 15 gün içerisinde İl Sosyal Güvenlik Kurumuna gerekli evraklarla birlikte ihale sonucunu bildirmek zorundadır. Kamu Kurumlan tarafından kesilen tüm cezaların her ne sebeple olursa olsun sorumlusu ve muhatabı Yüklenici olacaktır. </w:t>
      </w:r>
    </w:p>
    <w:p w:rsidR="0047079B" w:rsidRPr="004562F8" w:rsidRDefault="00B0592C">
      <w:pPr>
        <w:pStyle w:val="Gvdemetni1"/>
        <w:shd w:val="clear" w:color="auto" w:fill="auto"/>
        <w:spacing w:after="0" w:line="274" w:lineRule="exact"/>
        <w:ind w:left="20" w:right="20" w:firstLine="740"/>
        <w:jc w:val="left"/>
        <w:rPr>
          <w:sz w:val="24"/>
          <w:szCs w:val="24"/>
        </w:rPr>
      </w:pPr>
      <w:r w:rsidRPr="004562F8">
        <w:rPr>
          <w:rStyle w:val="GvdemetniKaln2"/>
          <w:sz w:val="24"/>
          <w:szCs w:val="24"/>
        </w:rPr>
        <w:t>Madde 12:</w:t>
      </w:r>
    </w:p>
    <w:p w:rsidR="0047079B" w:rsidRPr="004562F8" w:rsidRDefault="00B0592C">
      <w:pPr>
        <w:pStyle w:val="Gvdemetni1"/>
        <w:shd w:val="clear" w:color="auto" w:fill="auto"/>
        <w:spacing w:after="236" w:line="274" w:lineRule="exact"/>
        <w:ind w:left="20" w:right="20" w:firstLine="740"/>
        <w:jc w:val="both"/>
        <w:rPr>
          <w:sz w:val="24"/>
          <w:szCs w:val="24"/>
        </w:rPr>
      </w:pPr>
      <w:r w:rsidRPr="004562F8">
        <w:rPr>
          <w:sz w:val="24"/>
          <w:szCs w:val="24"/>
        </w:rPr>
        <w:t>Yükleniciye yapılacak tebliğler için ihale dosyasında bulunan ikametgâh belgesindeki adresler</w:t>
      </w:r>
      <w:r w:rsidR="00D22D13">
        <w:rPr>
          <w:sz w:val="24"/>
          <w:szCs w:val="24"/>
        </w:rPr>
        <w:t xml:space="preserve"> </w:t>
      </w:r>
      <w:r w:rsidRPr="004562F8">
        <w:rPr>
          <w:sz w:val="24"/>
          <w:szCs w:val="24"/>
        </w:rPr>
        <w:t>geçerlidir. Kanuni ikametgâhını değiştiren yüklenici (10 gün) içinde İdareye bildirmek zorundadır. Aksi halde dosyada belirtilen adreslere yapılan tebligatlar geçerli sayılır.</w:t>
      </w:r>
    </w:p>
    <w:p w:rsidR="0047079B" w:rsidRPr="004562F8" w:rsidRDefault="00B0592C">
      <w:pPr>
        <w:pStyle w:val="Gvdemetni1"/>
        <w:shd w:val="clear" w:color="auto" w:fill="auto"/>
        <w:spacing w:after="835" w:line="278" w:lineRule="exact"/>
        <w:ind w:left="20" w:right="20" w:firstLine="740"/>
        <w:jc w:val="left"/>
        <w:rPr>
          <w:sz w:val="24"/>
          <w:szCs w:val="24"/>
        </w:rPr>
      </w:pPr>
      <w:r w:rsidRPr="004562F8">
        <w:rPr>
          <w:rStyle w:val="GvdemetniKaln2"/>
          <w:sz w:val="24"/>
          <w:szCs w:val="24"/>
        </w:rPr>
        <w:t>Madde</w:t>
      </w:r>
      <w:r w:rsidRPr="004562F8">
        <w:rPr>
          <w:sz w:val="24"/>
          <w:szCs w:val="24"/>
        </w:rPr>
        <w:t xml:space="preserve"> 13:Yüklenici firma mevcut bina içindeki ve bina molozundan çıkacak tüm malzemeleri kendi alarak Belediyenin gösterdiği döküm alanına teslim edecektir.</w:t>
      </w:r>
    </w:p>
    <w:p w:rsidR="0047079B" w:rsidRPr="004562F8" w:rsidRDefault="00B0592C">
      <w:pPr>
        <w:pStyle w:val="Balk40"/>
        <w:keepNext/>
        <w:keepLines/>
        <w:shd w:val="clear" w:color="auto" w:fill="auto"/>
        <w:spacing w:line="210" w:lineRule="exact"/>
        <w:ind w:left="20"/>
        <w:rPr>
          <w:sz w:val="24"/>
          <w:szCs w:val="24"/>
        </w:rPr>
      </w:pPr>
      <w:bookmarkStart w:id="1" w:name="bookmark5"/>
      <w:r w:rsidRPr="004562F8">
        <w:rPr>
          <w:sz w:val="24"/>
          <w:szCs w:val="24"/>
        </w:rPr>
        <w:t>Madde 14:</w:t>
      </w:r>
      <w:bookmarkEnd w:id="1"/>
    </w:p>
    <w:p w:rsidR="0047079B" w:rsidRPr="004562F8" w:rsidRDefault="00B0592C" w:rsidP="00D22D13">
      <w:pPr>
        <w:pStyle w:val="Gvdemetni1"/>
        <w:shd w:val="clear" w:color="auto" w:fill="auto"/>
        <w:spacing w:after="0" w:line="210" w:lineRule="exact"/>
        <w:ind w:left="20" w:firstLine="740"/>
        <w:jc w:val="left"/>
        <w:rPr>
          <w:sz w:val="24"/>
          <w:szCs w:val="24"/>
        </w:rPr>
      </w:pPr>
      <w:r w:rsidRPr="004562F8">
        <w:rPr>
          <w:sz w:val="24"/>
          <w:szCs w:val="24"/>
        </w:rPr>
        <w:t>İhaleye konu binalar çatıdan başlamak üzere bodrumlar dahil olmak üzere temel altındakidoğal zemine kadar yıkılıp, sökülecek ve temizlenecek olup ardından doğal zemin kotuna kadar tekrar doldurularak, boşluk ya da tümseklik bırakılmadan, yüzey yüklenici tarafından irili ufaklı hiçbir moloz kalmayacak şekilde tamamen temizlenerek İdareye teslim edilecektir.</w:t>
      </w:r>
    </w:p>
    <w:p w:rsidR="0047079B" w:rsidRPr="004562F8" w:rsidRDefault="00B0592C">
      <w:pPr>
        <w:pStyle w:val="Balk40"/>
        <w:keepNext/>
        <w:keepLines/>
        <w:shd w:val="clear" w:color="auto" w:fill="auto"/>
        <w:ind w:left="20"/>
        <w:rPr>
          <w:sz w:val="24"/>
          <w:szCs w:val="24"/>
        </w:rPr>
      </w:pPr>
      <w:bookmarkStart w:id="2" w:name="bookmark6"/>
      <w:r w:rsidRPr="004562F8">
        <w:rPr>
          <w:sz w:val="24"/>
          <w:szCs w:val="24"/>
        </w:rPr>
        <w:t>Madde 15 :</w:t>
      </w:r>
      <w:bookmarkEnd w:id="2"/>
    </w:p>
    <w:p w:rsidR="00361E62" w:rsidRDefault="00B0592C">
      <w:pPr>
        <w:pStyle w:val="Gvdemetni1"/>
        <w:shd w:val="clear" w:color="auto" w:fill="auto"/>
        <w:spacing w:after="0" w:line="274" w:lineRule="exact"/>
        <w:ind w:left="20" w:right="40" w:firstLine="720"/>
        <w:jc w:val="left"/>
        <w:rPr>
          <w:sz w:val="24"/>
          <w:szCs w:val="24"/>
        </w:rPr>
      </w:pPr>
      <w:r w:rsidRPr="004562F8">
        <w:rPr>
          <w:sz w:val="24"/>
          <w:szCs w:val="24"/>
        </w:rPr>
        <w:t xml:space="preserve">Yüklenici bina yıkımından çıkan molozları, </w:t>
      </w:r>
      <w:r w:rsidR="00361E62">
        <w:rPr>
          <w:sz w:val="24"/>
          <w:szCs w:val="24"/>
        </w:rPr>
        <w:t>İlgili Belediyelerin</w:t>
      </w:r>
      <w:r w:rsidRPr="004562F8">
        <w:rPr>
          <w:sz w:val="24"/>
          <w:szCs w:val="24"/>
        </w:rPr>
        <w:t xml:space="preserve"> belirlediği veya özel döküm sahasına dökecektir. Enkazdan çıkacak olan molozdan talep edilecek döküm ücretleri yüklenici firma ve kişi tarafından karşılanacaktır.</w:t>
      </w:r>
    </w:p>
    <w:p w:rsidR="00361E62" w:rsidRDefault="00B0592C">
      <w:pPr>
        <w:pStyle w:val="Gvdemetni1"/>
        <w:shd w:val="clear" w:color="auto" w:fill="auto"/>
        <w:spacing w:after="0" w:line="274" w:lineRule="exact"/>
        <w:ind w:left="20" w:right="40" w:firstLine="720"/>
        <w:jc w:val="left"/>
        <w:rPr>
          <w:sz w:val="24"/>
          <w:szCs w:val="24"/>
        </w:rPr>
      </w:pPr>
      <w:r w:rsidRPr="004562F8">
        <w:rPr>
          <w:sz w:val="24"/>
          <w:szCs w:val="24"/>
        </w:rPr>
        <w:t xml:space="preserve"> </w:t>
      </w:r>
      <w:r w:rsidRPr="004562F8">
        <w:rPr>
          <w:rStyle w:val="GvdemetniKaln1"/>
          <w:sz w:val="24"/>
          <w:szCs w:val="24"/>
        </w:rPr>
        <w:t>Madde 16</w:t>
      </w:r>
      <w:r w:rsidRPr="004562F8">
        <w:rPr>
          <w:sz w:val="24"/>
          <w:szCs w:val="24"/>
        </w:rPr>
        <w:t xml:space="preserve"> : Yıkım işlemi binanın temelinin kaldırılması dahil yapılacaktır. </w:t>
      </w:r>
    </w:p>
    <w:p w:rsidR="0047079B" w:rsidRPr="004562F8" w:rsidRDefault="00B0592C">
      <w:pPr>
        <w:pStyle w:val="Gvdemetni1"/>
        <w:shd w:val="clear" w:color="auto" w:fill="auto"/>
        <w:spacing w:after="0" w:line="274" w:lineRule="exact"/>
        <w:ind w:left="20" w:right="40" w:firstLine="720"/>
        <w:jc w:val="left"/>
        <w:rPr>
          <w:sz w:val="24"/>
          <w:szCs w:val="24"/>
        </w:rPr>
      </w:pPr>
      <w:r w:rsidRPr="004562F8">
        <w:rPr>
          <w:rStyle w:val="GvdemetniKaln1"/>
          <w:sz w:val="24"/>
          <w:szCs w:val="24"/>
        </w:rPr>
        <w:t>Madde 17 :</w:t>
      </w:r>
    </w:p>
    <w:p w:rsidR="00361E62" w:rsidRDefault="00B0592C">
      <w:pPr>
        <w:pStyle w:val="Gvdemetni1"/>
        <w:shd w:val="clear" w:color="auto" w:fill="auto"/>
        <w:spacing w:after="0" w:line="274" w:lineRule="exact"/>
        <w:ind w:left="20" w:right="40" w:firstLine="720"/>
        <w:jc w:val="left"/>
        <w:rPr>
          <w:sz w:val="24"/>
          <w:szCs w:val="24"/>
        </w:rPr>
      </w:pPr>
      <w:r w:rsidRPr="004562F8">
        <w:rPr>
          <w:sz w:val="24"/>
          <w:szCs w:val="24"/>
        </w:rPr>
        <w:t xml:space="preserve">Yapılacak bu ihaleye katılım olmaması durumunda idare işi ihalesiz olarak malzeme karşılığında herhangi bir talipliye vermekte serbesttir. </w:t>
      </w:r>
    </w:p>
    <w:p w:rsidR="0047079B" w:rsidRPr="004562F8" w:rsidRDefault="00B0592C">
      <w:pPr>
        <w:pStyle w:val="Gvdemetni1"/>
        <w:shd w:val="clear" w:color="auto" w:fill="auto"/>
        <w:spacing w:after="0" w:line="274" w:lineRule="exact"/>
        <w:ind w:left="20" w:right="40" w:firstLine="720"/>
        <w:jc w:val="left"/>
        <w:rPr>
          <w:sz w:val="24"/>
          <w:szCs w:val="24"/>
        </w:rPr>
      </w:pPr>
      <w:r w:rsidRPr="004562F8">
        <w:rPr>
          <w:rStyle w:val="GvdemetniKaln1"/>
          <w:sz w:val="24"/>
          <w:szCs w:val="24"/>
        </w:rPr>
        <w:t>Madde 18 :</w:t>
      </w:r>
    </w:p>
    <w:p w:rsidR="00361E62" w:rsidRDefault="00B0592C">
      <w:pPr>
        <w:pStyle w:val="Gvdemetni1"/>
        <w:shd w:val="clear" w:color="auto" w:fill="auto"/>
        <w:spacing w:after="0" w:line="274" w:lineRule="exact"/>
        <w:ind w:left="20" w:right="40" w:firstLine="720"/>
        <w:jc w:val="left"/>
        <w:rPr>
          <w:sz w:val="24"/>
          <w:szCs w:val="24"/>
        </w:rPr>
      </w:pPr>
      <w:r w:rsidRPr="004562F8">
        <w:rPr>
          <w:sz w:val="24"/>
          <w:szCs w:val="24"/>
        </w:rPr>
        <w:t xml:space="preserve">Yıkım esnasında gerekli her türlü emniyet tedbirini alma yükümlülüğü yıkımı yapacak olan gerçek veya tüzelkişiliğin sorumluluğunda olacaktır. </w:t>
      </w:r>
    </w:p>
    <w:p w:rsidR="0047079B" w:rsidRDefault="00B0592C">
      <w:pPr>
        <w:pStyle w:val="Gvdemetni1"/>
        <w:shd w:val="clear" w:color="auto" w:fill="auto"/>
        <w:spacing w:after="0" w:line="274" w:lineRule="exact"/>
        <w:ind w:left="20" w:right="40" w:firstLine="720"/>
        <w:jc w:val="left"/>
        <w:rPr>
          <w:sz w:val="24"/>
          <w:szCs w:val="24"/>
        </w:rPr>
      </w:pPr>
      <w:r w:rsidRPr="004562F8">
        <w:rPr>
          <w:rStyle w:val="GvdemetniKaln1"/>
          <w:sz w:val="24"/>
          <w:szCs w:val="24"/>
        </w:rPr>
        <w:t>Madde 19</w:t>
      </w:r>
      <w:r w:rsidRPr="004562F8">
        <w:rPr>
          <w:sz w:val="24"/>
          <w:szCs w:val="24"/>
        </w:rPr>
        <w:t xml:space="preserve"> : Yıkım aşamasında patlayıcı kullanılmayacaktır.</w:t>
      </w:r>
      <w:r w:rsidR="00B906BB">
        <w:rPr>
          <w:sz w:val="24"/>
          <w:szCs w:val="24"/>
        </w:rPr>
        <w:t xml:space="preserve"> </w:t>
      </w:r>
    </w:p>
    <w:p w:rsidR="00B906BB" w:rsidRPr="004562F8" w:rsidRDefault="00B906BB">
      <w:pPr>
        <w:pStyle w:val="Gvdemetni1"/>
        <w:shd w:val="clear" w:color="auto" w:fill="auto"/>
        <w:spacing w:after="0" w:line="274" w:lineRule="exact"/>
        <w:ind w:left="20" w:right="40" w:firstLine="720"/>
        <w:jc w:val="left"/>
        <w:rPr>
          <w:sz w:val="24"/>
          <w:szCs w:val="24"/>
        </w:rPr>
      </w:pPr>
      <w:r>
        <w:rPr>
          <w:rStyle w:val="GvdemetniKaln1"/>
          <w:sz w:val="24"/>
          <w:szCs w:val="24"/>
        </w:rPr>
        <w:t>19</w:t>
      </w:r>
      <w:r w:rsidRPr="00B906BB">
        <w:t>.</w:t>
      </w:r>
      <w:r>
        <w:rPr>
          <w:sz w:val="24"/>
          <w:szCs w:val="24"/>
        </w:rPr>
        <w:t xml:space="preserve">1- </w:t>
      </w:r>
      <w:r w:rsidRPr="00B906BB">
        <w:rPr>
          <w:sz w:val="24"/>
          <w:szCs w:val="24"/>
        </w:rPr>
        <w:t xml:space="preserve">Listede yer alan 29 Adet Okulun Hurda Karşılığı Yıkım İşi ihalesine katılmak isteyenlerin </w:t>
      </w:r>
      <w:r w:rsidRPr="00B906BB">
        <w:rPr>
          <w:b/>
          <w:i/>
          <w:sz w:val="24"/>
          <w:szCs w:val="24"/>
        </w:rPr>
        <w:t>Bazı Tehlikesiz Atıkların Geri kazanımı Tepliği Gereğince lisans belgesine sahip olmaları ve ibraz etmeleri</w:t>
      </w:r>
      <w:r w:rsidRPr="00B906BB">
        <w:rPr>
          <w:sz w:val="24"/>
          <w:szCs w:val="24"/>
        </w:rPr>
        <w:t xml:space="preserve"> gerekmektedir.</w:t>
      </w:r>
      <w:bookmarkStart w:id="3" w:name="_GoBack"/>
      <w:bookmarkEnd w:id="3"/>
    </w:p>
    <w:p w:rsidR="0047079B" w:rsidRPr="004562F8" w:rsidRDefault="00B0592C">
      <w:pPr>
        <w:pStyle w:val="Gvdemetni1"/>
        <w:shd w:val="clear" w:color="auto" w:fill="auto"/>
        <w:spacing w:after="0" w:line="274" w:lineRule="exact"/>
        <w:ind w:left="20" w:right="40"/>
        <w:jc w:val="left"/>
        <w:rPr>
          <w:sz w:val="24"/>
          <w:szCs w:val="24"/>
        </w:rPr>
      </w:pPr>
      <w:r w:rsidRPr="004562F8">
        <w:rPr>
          <w:rStyle w:val="GvdemetniKaln1"/>
          <w:sz w:val="24"/>
          <w:szCs w:val="24"/>
        </w:rPr>
        <w:t>Madde 20</w:t>
      </w:r>
      <w:r w:rsidRPr="004562F8">
        <w:rPr>
          <w:sz w:val="24"/>
          <w:szCs w:val="24"/>
        </w:rPr>
        <w:t xml:space="preserve"> : Civarda bulunan ev ve işyerleri ile araçlara verilecek zararlardan yüklenici sorumludur. </w:t>
      </w:r>
      <w:r w:rsidRPr="004562F8">
        <w:rPr>
          <w:rStyle w:val="GvdemetniKaln1"/>
          <w:sz w:val="24"/>
          <w:szCs w:val="24"/>
        </w:rPr>
        <w:t>Madde 21:</w:t>
      </w:r>
    </w:p>
    <w:p w:rsidR="00361E62" w:rsidRDefault="00B0592C">
      <w:pPr>
        <w:pStyle w:val="Gvdemetni1"/>
        <w:shd w:val="clear" w:color="auto" w:fill="auto"/>
        <w:spacing w:after="0" w:line="274" w:lineRule="exact"/>
        <w:ind w:left="20" w:right="40" w:firstLine="720"/>
        <w:jc w:val="left"/>
        <w:rPr>
          <w:sz w:val="24"/>
          <w:szCs w:val="24"/>
        </w:rPr>
      </w:pPr>
      <w:r w:rsidRPr="004562F8">
        <w:rPr>
          <w:sz w:val="24"/>
          <w:szCs w:val="24"/>
        </w:rPr>
        <w:t xml:space="preserve">Yıkım işine okulu çevreleyen duvarlar dâhil olmayıp okul bahçesini çevreleyen duvarlar ile üzerindeki demir ve tel örgülere dokunulmayacaktır. </w:t>
      </w:r>
    </w:p>
    <w:p w:rsidR="0047079B" w:rsidRPr="004562F8" w:rsidRDefault="00B0592C">
      <w:pPr>
        <w:pStyle w:val="Gvdemetni1"/>
        <w:shd w:val="clear" w:color="auto" w:fill="auto"/>
        <w:spacing w:after="0" w:line="274" w:lineRule="exact"/>
        <w:ind w:left="20" w:right="40" w:firstLine="720"/>
        <w:jc w:val="left"/>
        <w:rPr>
          <w:sz w:val="24"/>
          <w:szCs w:val="24"/>
        </w:rPr>
      </w:pPr>
      <w:r w:rsidRPr="004562F8">
        <w:rPr>
          <w:rStyle w:val="GvdemetniKaln1"/>
          <w:sz w:val="24"/>
          <w:szCs w:val="24"/>
        </w:rPr>
        <w:t>Madde 22 :</w:t>
      </w:r>
    </w:p>
    <w:p w:rsidR="0047079B" w:rsidRPr="004562F8" w:rsidRDefault="00B0592C">
      <w:pPr>
        <w:pStyle w:val="Gvdemetni1"/>
        <w:shd w:val="clear" w:color="auto" w:fill="auto"/>
        <w:spacing w:after="0" w:line="274" w:lineRule="exact"/>
        <w:ind w:left="20" w:right="40" w:firstLine="720"/>
        <w:jc w:val="both"/>
        <w:rPr>
          <w:sz w:val="24"/>
          <w:szCs w:val="24"/>
        </w:rPr>
      </w:pPr>
      <w:r w:rsidRPr="004562F8">
        <w:rPr>
          <w:sz w:val="24"/>
          <w:szCs w:val="24"/>
        </w:rPr>
        <w:t xml:space="preserve">Yıkım işlemi Mücbir sebepler hariç (Mücbir sebep Çevre ve Şehircilik Bakanlığı Yapım İşleri Genel Şartnamesindeki sebeplerdir ve belgelendirilmesi gerekir.) </w:t>
      </w:r>
      <w:r w:rsidR="00361E62">
        <w:rPr>
          <w:sz w:val="24"/>
          <w:szCs w:val="24"/>
        </w:rPr>
        <w:t>120</w:t>
      </w:r>
      <w:r w:rsidRPr="004562F8">
        <w:rPr>
          <w:sz w:val="24"/>
          <w:szCs w:val="24"/>
        </w:rPr>
        <w:t xml:space="preserve"> günlük sürede tamamlanmış olacaktır.</w:t>
      </w:r>
    </w:p>
    <w:p w:rsidR="00361E62" w:rsidRDefault="00B0592C">
      <w:pPr>
        <w:pStyle w:val="Gvdemetni1"/>
        <w:shd w:val="clear" w:color="auto" w:fill="auto"/>
        <w:spacing w:after="0" w:line="274" w:lineRule="exact"/>
        <w:ind w:left="20" w:right="40"/>
        <w:jc w:val="left"/>
        <w:rPr>
          <w:sz w:val="24"/>
          <w:szCs w:val="24"/>
        </w:rPr>
      </w:pPr>
      <w:r w:rsidRPr="004562F8">
        <w:rPr>
          <w:rStyle w:val="GvdemetniKaln1"/>
          <w:sz w:val="24"/>
          <w:szCs w:val="24"/>
        </w:rPr>
        <w:t>Madde 23</w:t>
      </w:r>
      <w:r w:rsidRPr="004562F8">
        <w:rPr>
          <w:sz w:val="24"/>
          <w:szCs w:val="24"/>
        </w:rPr>
        <w:t xml:space="preserve"> :Yıkım sırasında idare herhangi bir araç ve gereç yardım ve desteği sağlamayacaktır.</w:t>
      </w:r>
    </w:p>
    <w:p w:rsidR="0047079B" w:rsidRPr="004562F8" w:rsidRDefault="00B0592C">
      <w:pPr>
        <w:pStyle w:val="Gvdemetni1"/>
        <w:shd w:val="clear" w:color="auto" w:fill="auto"/>
        <w:spacing w:after="0" w:line="274" w:lineRule="exact"/>
        <w:ind w:left="20" w:right="40"/>
        <w:jc w:val="left"/>
        <w:rPr>
          <w:sz w:val="24"/>
          <w:szCs w:val="24"/>
        </w:rPr>
      </w:pPr>
      <w:r w:rsidRPr="004562F8">
        <w:rPr>
          <w:sz w:val="24"/>
          <w:szCs w:val="24"/>
        </w:rPr>
        <w:t xml:space="preserve"> </w:t>
      </w:r>
      <w:r w:rsidRPr="004562F8">
        <w:rPr>
          <w:rStyle w:val="GvdemetniKaln1"/>
          <w:sz w:val="24"/>
          <w:szCs w:val="24"/>
        </w:rPr>
        <w:t>Madde 24 :</w:t>
      </w:r>
    </w:p>
    <w:p w:rsidR="00361E62" w:rsidRDefault="00B0592C">
      <w:pPr>
        <w:pStyle w:val="Gvdemetni1"/>
        <w:shd w:val="clear" w:color="auto" w:fill="auto"/>
        <w:spacing w:after="0" w:line="274" w:lineRule="exact"/>
        <w:ind w:left="20" w:right="40" w:firstLine="720"/>
        <w:jc w:val="left"/>
        <w:rPr>
          <w:sz w:val="24"/>
          <w:szCs w:val="24"/>
        </w:rPr>
      </w:pPr>
      <w:r w:rsidRPr="004562F8">
        <w:rPr>
          <w:sz w:val="24"/>
          <w:szCs w:val="24"/>
        </w:rPr>
        <w:t xml:space="preserve">Enkazdan çıkan ve ekonomik değeri olmayan malzeme yıkımı gerçekleştirecek olan yüklenici tarafından enkaz mahallinden kaldırılarak </w:t>
      </w:r>
      <w:r w:rsidR="00361E62">
        <w:rPr>
          <w:sz w:val="24"/>
          <w:szCs w:val="24"/>
        </w:rPr>
        <w:t>İlgili Belediyenin</w:t>
      </w:r>
      <w:r w:rsidRPr="004562F8">
        <w:rPr>
          <w:sz w:val="24"/>
          <w:szCs w:val="24"/>
        </w:rPr>
        <w:t xml:space="preserve"> göstereceği yere moloz bedelini de ödeyip taşıyacaktır. </w:t>
      </w:r>
    </w:p>
    <w:p w:rsidR="0047079B" w:rsidRPr="004562F8" w:rsidRDefault="00B0592C">
      <w:pPr>
        <w:pStyle w:val="Gvdemetni1"/>
        <w:shd w:val="clear" w:color="auto" w:fill="auto"/>
        <w:spacing w:after="0" w:line="274" w:lineRule="exact"/>
        <w:ind w:left="20" w:right="40" w:firstLine="720"/>
        <w:jc w:val="left"/>
        <w:rPr>
          <w:sz w:val="24"/>
          <w:szCs w:val="24"/>
        </w:rPr>
      </w:pPr>
      <w:r w:rsidRPr="004562F8">
        <w:rPr>
          <w:rStyle w:val="GvdemetniKaln1"/>
          <w:sz w:val="24"/>
          <w:szCs w:val="24"/>
        </w:rPr>
        <w:t>Madde 25 :</w:t>
      </w:r>
    </w:p>
    <w:p w:rsidR="00361E62" w:rsidRDefault="00B0592C">
      <w:pPr>
        <w:pStyle w:val="Gvdemetni1"/>
        <w:shd w:val="clear" w:color="auto" w:fill="auto"/>
        <w:spacing w:after="0" w:line="274" w:lineRule="exact"/>
        <w:ind w:left="20" w:right="40" w:firstLine="720"/>
        <w:jc w:val="both"/>
        <w:rPr>
          <w:sz w:val="24"/>
          <w:szCs w:val="24"/>
        </w:rPr>
      </w:pPr>
      <w:r w:rsidRPr="004562F8">
        <w:rPr>
          <w:sz w:val="24"/>
          <w:szCs w:val="24"/>
        </w:rPr>
        <w:t xml:space="preserve">İhaleyi alan yüklenici tarafından yıkımı yarım bırakılan veya enkazı mahallinden uzaklaştırılmayan işin, İdare tarafından, bir başka tüzel veya gerçek kişiye yıkım işlemi yaptırılacaktır. Ancak; bu suretle yapılacak işin tüm masrafları işi yarım bırakan yükleniciden icra ve mahkeme kararıyla tahsil edilecektir. Bu nedenle sözleşme esnasında işi üzerinde kalan yükleniciden sözleşmedeki taahhüdünü yerine getirmemesi durumunda hakkında icra ve mahkeme kararıyla tahsil amacıyla tahmini yıkım, enkaz kaldırma bedeli olan </w:t>
      </w:r>
      <w:r w:rsidR="00361E62">
        <w:rPr>
          <w:sz w:val="24"/>
          <w:szCs w:val="24"/>
        </w:rPr>
        <w:t>773.466,11</w:t>
      </w:r>
      <w:r w:rsidRPr="004562F8">
        <w:rPr>
          <w:sz w:val="24"/>
          <w:szCs w:val="24"/>
        </w:rPr>
        <w:t xml:space="preserve">TL. tutarlı teminat senedi alınacaktır. </w:t>
      </w:r>
    </w:p>
    <w:p w:rsidR="0047079B" w:rsidRPr="004562F8" w:rsidRDefault="00B0592C">
      <w:pPr>
        <w:pStyle w:val="Gvdemetni1"/>
        <w:shd w:val="clear" w:color="auto" w:fill="auto"/>
        <w:spacing w:after="0" w:line="274" w:lineRule="exact"/>
        <w:ind w:left="20" w:right="40" w:firstLine="720"/>
        <w:jc w:val="both"/>
        <w:rPr>
          <w:sz w:val="24"/>
          <w:szCs w:val="24"/>
        </w:rPr>
      </w:pPr>
      <w:r w:rsidRPr="004562F8">
        <w:rPr>
          <w:rStyle w:val="GvdemetniKaln1"/>
          <w:sz w:val="24"/>
          <w:szCs w:val="24"/>
        </w:rPr>
        <w:t>Madde 26 :</w:t>
      </w:r>
    </w:p>
    <w:p w:rsidR="00361E62" w:rsidRDefault="00B0592C">
      <w:pPr>
        <w:pStyle w:val="Gvdemetni1"/>
        <w:shd w:val="clear" w:color="auto" w:fill="auto"/>
        <w:spacing w:after="0" w:line="274" w:lineRule="exact"/>
        <w:ind w:left="20" w:right="40" w:firstLine="720"/>
        <w:jc w:val="left"/>
        <w:rPr>
          <w:sz w:val="24"/>
          <w:szCs w:val="24"/>
        </w:rPr>
      </w:pPr>
      <w:r w:rsidRPr="004562F8">
        <w:rPr>
          <w:sz w:val="24"/>
          <w:szCs w:val="24"/>
        </w:rPr>
        <w:t xml:space="preserve">İhaleye iştirak eden gerçek veya tüzel kişiler ihale öncesi şartname ve sözleşmeyi imzalayarak yükümlülüğü peşinen kabul ederler. </w:t>
      </w:r>
    </w:p>
    <w:p w:rsidR="0047079B" w:rsidRPr="004562F8" w:rsidRDefault="00B0592C">
      <w:pPr>
        <w:pStyle w:val="Gvdemetni1"/>
        <w:shd w:val="clear" w:color="auto" w:fill="auto"/>
        <w:spacing w:after="0" w:line="274" w:lineRule="exact"/>
        <w:ind w:left="20" w:right="40" w:firstLine="720"/>
        <w:jc w:val="left"/>
        <w:rPr>
          <w:sz w:val="24"/>
          <w:szCs w:val="24"/>
        </w:rPr>
      </w:pPr>
      <w:r w:rsidRPr="004562F8">
        <w:rPr>
          <w:rStyle w:val="GvdemetniKaln1"/>
          <w:sz w:val="24"/>
          <w:szCs w:val="24"/>
        </w:rPr>
        <w:t>Madde 27 :</w:t>
      </w:r>
    </w:p>
    <w:p w:rsidR="00361E62" w:rsidRDefault="00B0592C">
      <w:pPr>
        <w:pStyle w:val="Gvdemetni1"/>
        <w:shd w:val="clear" w:color="auto" w:fill="auto"/>
        <w:spacing w:after="0" w:line="274" w:lineRule="exact"/>
        <w:ind w:left="20" w:right="40" w:firstLine="720"/>
        <w:jc w:val="left"/>
        <w:rPr>
          <w:sz w:val="24"/>
          <w:szCs w:val="24"/>
        </w:rPr>
      </w:pPr>
      <w:r w:rsidRPr="004562F8">
        <w:rPr>
          <w:sz w:val="24"/>
          <w:szCs w:val="24"/>
        </w:rPr>
        <w:t xml:space="preserve">Şartname ve sözleşmeden doğabilecek anlaşmazlıklarda </w:t>
      </w:r>
      <w:r w:rsidR="00361E62">
        <w:rPr>
          <w:sz w:val="24"/>
          <w:szCs w:val="24"/>
        </w:rPr>
        <w:t>Van</w:t>
      </w:r>
      <w:r w:rsidRPr="004562F8">
        <w:rPr>
          <w:sz w:val="24"/>
          <w:szCs w:val="24"/>
        </w:rPr>
        <w:t xml:space="preserve"> Mahkemeleri ve icra daireleri yetkilidir. </w:t>
      </w:r>
    </w:p>
    <w:p w:rsidR="0047079B" w:rsidRPr="004562F8" w:rsidRDefault="00B0592C">
      <w:pPr>
        <w:pStyle w:val="Gvdemetni1"/>
        <w:shd w:val="clear" w:color="auto" w:fill="auto"/>
        <w:spacing w:after="0" w:line="274" w:lineRule="exact"/>
        <w:ind w:left="20" w:right="40" w:firstLine="720"/>
        <w:jc w:val="left"/>
        <w:rPr>
          <w:sz w:val="24"/>
          <w:szCs w:val="24"/>
        </w:rPr>
      </w:pPr>
      <w:r w:rsidRPr="004562F8">
        <w:rPr>
          <w:rStyle w:val="GvdemetniKaln1"/>
          <w:sz w:val="24"/>
          <w:szCs w:val="24"/>
        </w:rPr>
        <w:t>Madde 28 :</w:t>
      </w:r>
    </w:p>
    <w:p w:rsidR="0047079B" w:rsidRPr="004562F8" w:rsidRDefault="00B0592C">
      <w:pPr>
        <w:pStyle w:val="Gvdemetni1"/>
        <w:shd w:val="clear" w:color="auto" w:fill="auto"/>
        <w:spacing w:after="711" w:line="274" w:lineRule="exact"/>
        <w:ind w:left="20" w:firstLine="720"/>
        <w:jc w:val="both"/>
        <w:rPr>
          <w:sz w:val="24"/>
          <w:szCs w:val="24"/>
        </w:rPr>
      </w:pPr>
      <w:r w:rsidRPr="004562F8">
        <w:rPr>
          <w:sz w:val="24"/>
          <w:szCs w:val="24"/>
        </w:rPr>
        <w:t>Şartname bildirilen esaslar sözleşmeye de esas olacaktır.</w:t>
      </w:r>
    </w:p>
    <w:p w:rsidR="0047079B" w:rsidRPr="004562F8" w:rsidRDefault="00361E62">
      <w:pPr>
        <w:pStyle w:val="Balk40"/>
        <w:keepNext/>
        <w:keepLines/>
        <w:shd w:val="clear" w:color="auto" w:fill="auto"/>
        <w:spacing w:line="210" w:lineRule="exact"/>
        <w:ind w:left="6000"/>
        <w:rPr>
          <w:sz w:val="24"/>
          <w:szCs w:val="24"/>
        </w:rPr>
        <w:sectPr w:rsidR="0047079B" w:rsidRPr="004562F8">
          <w:pgSz w:w="11905" w:h="16837"/>
          <w:pgMar w:top="1505" w:right="1006" w:bottom="1423" w:left="465" w:header="0" w:footer="3" w:gutter="0"/>
          <w:cols w:space="720"/>
          <w:noEndnote/>
          <w:docGrid w:linePitch="360"/>
        </w:sectPr>
      </w:pPr>
      <w:r>
        <w:rPr>
          <w:sz w:val="24"/>
          <w:szCs w:val="24"/>
        </w:rPr>
        <w:t>VAN VALİLİĞİ YATIRIM İZLEME VE KOORDİNASYON BAŞKANLIĞI</w:t>
      </w:r>
    </w:p>
    <w:p w:rsidR="0047079B" w:rsidRPr="004562F8" w:rsidRDefault="00755C45">
      <w:pPr>
        <w:pStyle w:val="Gvdemetni61"/>
        <w:shd w:val="clear" w:color="auto" w:fill="auto"/>
        <w:spacing w:after="426"/>
        <w:ind w:right="80"/>
        <w:rPr>
          <w:sz w:val="24"/>
          <w:szCs w:val="24"/>
        </w:rPr>
      </w:pPr>
      <w:r w:rsidRPr="00755C45">
        <w:rPr>
          <w:rStyle w:val="Gvdemetni60"/>
          <w:sz w:val="24"/>
          <w:szCs w:val="24"/>
        </w:rPr>
        <w:t>İLİMİZ MERKEZ VE İLÇELERİNDE BULUNAN 29 ADET OKULUN HURDA KARŞILIĞI YIKIM İŞİ</w:t>
      </w:r>
      <w:r w:rsidR="00B0592C" w:rsidRPr="004562F8">
        <w:rPr>
          <w:rStyle w:val="Gvdemetni60"/>
          <w:sz w:val="24"/>
          <w:szCs w:val="24"/>
        </w:rPr>
        <w:t xml:space="preserve"> AİT ÖZEL TEKNİK ŞARTNAME MAHAL LİSTESİ ve AÇİKLAMALARİ</w:t>
      </w:r>
    </w:p>
    <w:p w:rsidR="0047079B" w:rsidRPr="004562F8" w:rsidRDefault="00B0592C">
      <w:pPr>
        <w:pStyle w:val="Gvdemetni61"/>
        <w:shd w:val="clear" w:color="auto" w:fill="auto"/>
        <w:tabs>
          <w:tab w:val="left" w:pos="1597"/>
        </w:tabs>
        <w:spacing w:after="52" w:line="210" w:lineRule="exact"/>
        <w:ind w:left="80"/>
        <w:jc w:val="left"/>
        <w:rPr>
          <w:sz w:val="24"/>
          <w:szCs w:val="24"/>
        </w:rPr>
      </w:pPr>
      <w:r w:rsidRPr="004562F8">
        <w:rPr>
          <w:sz w:val="24"/>
          <w:szCs w:val="24"/>
        </w:rPr>
        <w:t>İşin adı</w:t>
      </w:r>
      <w:r w:rsidRPr="004562F8">
        <w:rPr>
          <w:sz w:val="24"/>
          <w:szCs w:val="24"/>
        </w:rPr>
        <w:tab/>
        <w:t xml:space="preserve">: </w:t>
      </w:r>
      <w:r w:rsidR="00755C45">
        <w:rPr>
          <w:sz w:val="24"/>
          <w:szCs w:val="24"/>
        </w:rPr>
        <w:t>Milli Eğitim Müdürlüğüne Bağlı 29 Okulun Hurda karşılığı Yıkım i</w:t>
      </w:r>
      <w:r w:rsidRPr="004562F8">
        <w:rPr>
          <w:sz w:val="24"/>
          <w:szCs w:val="24"/>
        </w:rPr>
        <w:t>şi</w:t>
      </w:r>
    </w:p>
    <w:p w:rsidR="0047079B" w:rsidRPr="004562F8" w:rsidRDefault="00B0592C">
      <w:pPr>
        <w:pStyle w:val="Gvdemetni61"/>
        <w:shd w:val="clear" w:color="auto" w:fill="auto"/>
        <w:spacing w:after="0" w:line="422" w:lineRule="exact"/>
        <w:ind w:left="80"/>
        <w:jc w:val="left"/>
        <w:rPr>
          <w:sz w:val="24"/>
          <w:szCs w:val="24"/>
        </w:rPr>
      </w:pPr>
      <w:r w:rsidRPr="004562F8">
        <w:rPr>
          <w:rStyle w:val="Gvdemetni60"/>
          <w:sz w:val="24"/>
          <w:szCs w:val="24"/>
        </w:rPr>
        <w:t>A- ÖZEL YİKIM TEKNİK ŞARTNAMESİ</w:t>
      </w:r>
    </w:p>
    <w:p w:rsidR="0047079B" w:rsidRPr="004562F8" w:rsidRDefault="00B0592C">
      <w:pPr>
        <w:pStyle w:val="Gvdemetni61"/>
        <w:numPr>
          <w:ilvl w:val="0"/>
          <w:numId w:val="2"/>
        </w:numPr>
        <w:shd w:val="clear" w:color="auto" w:fill="auto"/>
        <w:tabs>
          <w:tab w:val="left" w:pos="334"/>
        </w:tabs>
        <w:spacing w:after="0" w:line="422" w:lineRule="exact"/>
        <w:ind w:left="80"/>
        <w:jc w:val="left"/>
        <w:rPr>
          <w:sz w:val="24"/>
          <w:szCs w:val="24"/>
        </w:rPr>
      </w:pPr>
      <w:r w:rsidRPr="004562F8">
        <w:rPr>
          <w:rStyle w:val="Gvdemetni60"/>
          <w:sz w:val="24"/>
          <w:szCs w:val="24"/>
        </w:rPr>
        <w:t>GİRİŞ</w:t>
      </w:r>
    </w:p>
    <w:p w:rsidR="0047079B" w:rsidRPr="004562F8" w:rsidRDefault="00B0592C">
      <w:pPr>
        <w:pStyle w:val="Gvdemetni61"/>
        <w:shd w:val="clear" w:color="auto" w:fill="auto"/>
        <w:spacing w:after="0" w:line="422" w:lineRule="exact"/>
        <w:ind w:left="80" w:right="80" w:firstLine="720"/>
        <w:jc w:val="both"/>
        <w:rPr>
          <w:sz w:val="24"/>
          <w:szCs w:val="24"/>
        </w:rPr>
      </w:pPr>
      <w:r w:rsidRPr="004562F8">
        <w:rPr>
          <w:sz w:val="24"/>
          <w:szCs w:val="24"/>
        </w:rPr>
        <w:t>Bu şartnamede; talimatlar, sözleşme, özel teknik şartname birlikte yorumlanacaktır. Mahal listesindeki pozlara ait birim fiyat tarifleri, ihale dokümanları ile birlikte değerlendirilecek ve gösterilen veya işaret edilen tariflerin yüklenici tarafından kabul edildiği varsayılacaktır. İmalatlar bir bütün olup alt İmalatlarıyla (imalat bileşenleri, aksesuarlar, vs...) birlikte düşünülecektir.</w:t>
      </w:r>
    </w:p>
    <w:p w:rsidR="0047079B" w:rsidRPr="004562F8" w:rsidRDefault="00B0592C">
      <w:pPr>
        <w:pStyle w:val="Gvdemetni61"/>
        <w:numPr>
          <w:ilvl w:val="0"/>
          <w:numId w:val="2"/>
        </w:numPr>
        <w:shd w:val="clear" w:color="auto" w:fill="auto"/>
        <w:tabs>
          <w:tab w:val="left" w:pos="291"/>
        </w:tabs>
        <w:spacing w:after="0" w:line="422" w:lineRule="exact"/>
        <w:ind w:left="80"/>
        <w:jc w:val="left"/>
        <w:rPr>
          <w:sz w:val="24"/>
          <w:szCs w:val="24"/>
        </w:rPr>
      </w:pPr>
      <w:r w:rsidRPr="004562F8">
        <w:rPr>
          <w:rStyle w:val="Gvdemetni60"/>
          <w:sz w:val="24"/>
          <w:szCs w:val="24"/>
        </w:rPr>
        <w:t>TANIM</w:t>
      </w:r>
    </w:p>
    <w:p w:rsidR="0047079B" w:rsidRPr="004562F8" w:rsidRDefault="00B0592C">
      <w:pPr>
        <w:pStyle w:val="Gvdemetni61"/>
        <w:shd w:val="clear" w:color="auto" w:fill="auto"/>
        <w:spacing w:after="0" w:line="422" w:lineRule="exact"/>
        <w:ind w:left="80" w:right="80" w:firstLine="720"/>
        <w:jc w:val="both"/>
        <w:rPr>
          <w:sz w:val="24"/>
          <w:szCs w:val="24"/>
        </w:rPr>
      </w:pPr>
      <w:r w:rsidRPr="004562F8">
        <w:rPr>
          <w:sz w:val="24"/>
          <w:szCs w:val="24"/>
        </w:rPr>
        <w:t xml:space="preserve">Bu teknik şartname 4734 sayılı K.İK. ve 4735 sayılı Karnu ihale sözleşmesi kanununa göre </w:t>
      </w:r>
      <w:r w:rsidR="00755C45" w:rsidRPr="00755C45">
        <w:rPr>
          <w:rStyle w:val="Gvdemetni60"/>
          <w:sz w:val="24"/>
          <w:szCs w:val="24"/>
        </w:rPr>
        <w:t>İLİMİZ MERKEZ VE İLÇELERİNDE BULUNAN 29 ADET OKULUN HURDA KARŞILIĞI YIKIM İŞİ</w:t>
      </w:r>
      <w:r w:rsidR="00755C45" w:rsidRPr="004562F8">
        <w:rPr>
          <w:rStyle w:val="Gvdemetni60"/>
          <w:sz w:val="24"/>
          <w:szCs w:val="24"/>
        </w:rPr>
        <w:t xml:space="preserve"> </w:t>
      </w:r>
      <w:r w:rsidR="00755C45">
        <w:rPr>
          <w:rStyle w:val="Gvdemetni60"/>
          <w:sz w:val="24"/>
          <w:szCs w:val="24"/>
        </w:rPr>
        <w:t>ne</w:t>
      </w:r>
      <w:r w:rsidRPr="004562F8">
        <w:rPr>
          <w:sz w:val="24"/>
          <w:szCs w:val="24"/>
        </w:rPr>
        <w:t xml:space="preserve"> ait bilgileri içermektedir.</w:t>
      </w:r>
    </w:p>
    <w:p w:rsidR="0047079B" w:rsidRPr="004562F8" w:rsidRDefault="00B0592C">
      <w:pPr>
        <w:pStyle w:val="Gvdemetni61"/>
        <w:numPr>
          <w:ilvl w:val="0"/>
          <w:numId w:val="2"/>
        </w:numPr>
        <w:shd w:val="clear" w:color="auto" w:fill="auto"/>
        <w:tabs>
          <w:tab w:val="left" w:pos="344"/>
        </w:tabs>
        <w:spacing w:after="0" w:line="422" w:lineRule="exact"/>
        <w:ind w:left="80"/>
        <w:jc w:val="left"/>
        <w:rPr>
          <w:sz w:val="24"/>
          <w:szCs w:val="24"/>
        </w:rPr>
      </w:pPr>
      <w:r w:rsidRPr="004562F8">
        <w:rPr>
          <w:rStyle w:val="Gvdemetni60"/>
          <w:sz w:val="24"/>
          <w:szCs w:val="24"/>
        </w:rPr>
        <w:t>KAPSAM</w:t>
      </w:r>
    </w:p>
    <w:p w:rsidR="0047079B" w:rsidRPr="004562F8" w:rsidRDefault="00755C45">
      <w:pPr>
        <w:pStyle w:val="Gvdemetni61"/>
        <w:shd w:val="clear" w:color="auto" w:fill="auto"/>
        <w:spacing w:after="0" w:line="422" w:lineRule="exact"/>
        <w:ind w:left="80" w:right="80" w:firstLine="720"/>
        <w:jc w:val="both"/>
        <w:rPr>
          <w:sz w:val="24"/>
          <w:szCs w:val="24"/>
        </w:rPr>
      </w:pPr>
      <w:r>
        <w:rPr>
          <w:sz w:val="24"/>
          <w:szCs w:val="24"/>
        </w:rPr>
        <w:t>Bu özel</w:t>
      </w:r>
      <w:r w:rsidR="00B0592C" w:rsidRPr="004562F8">
        <w:rPr>
          <w:sz w:val="24"/>
          <w:szCs w:val="24"/>
        </w:rPr>
        <w:t xml:space="preserve"> teknik şartname, Çevre ve Şehircilik Bakanlığı prensiplerine göre hazırlanmış olup, </w:t>
      </w:r>
      <w:r w:rsidRPr="00755C45">
        <w:rPr>
          <w:rStyle w:val="Gvdemetni60"/>
          <w:sz w:val="24"/>
          <w:szCs w:val="24"/>
        </w:rPr>
        <w:t>İLİMİZ MERKEZ VE İLÇELERİNDE BULUNAN 29 ADET OKULUN HURDA KARŞILIĞI YIKIM İŞİ</w:t>
      </w:r>
      <w:r w:rsidRPr="004562F8">
        <w:rPr>
          <w:rStyle w:val="Gvdemetni60"/>
          <w:sz w:val="24"/>
          <w:szCs w:val="24"/>
        </w:rPr>
        <w:t xml:space="preserve"> </w:t>
      </w:r>
      <w:r w:rsidR="00B0592C" w:rsidRPr="004562F8">
        <w:rPr>
          <w:sz w:val="24"/>
          <w:szCs w:val="24"/>
        </w:rPr>
        <w:t>ne ait imalatları kapsamaktadır.</w:t>
      </w:r>
    </w:p>
    <w:p w:rsidR="0047079B" w:rsidRPr="004562F8" w:rsidRDefault="00B0592C">
      <w:pPr>
        <w:pStyle w:val="Gvdemetni61"/>
        <w:numPr>
          <w:ilvl w:val="0"/>
          <w:numId w:val="2"/>
        </w:numPr>
        <w:shd w:val="clear" w:color="auto" w:fill="auto"/>
        <w:tabs>
          <w:tab w:val="left" w:pos="349"/>
        </w:tabs>
        <w:spacing w:after="0" w:line="422" w:lineRule="exact"/>
        <w:ind w:left="80"/>
        <w:jc w:val="left"/>
        <w:rPr>
          <w:sz w:val="24"/>
          <w:szCs w:val="24"/>
        </w:rPr>
      </w:pPr>
      <w:r w:rsidRPr="004562F8">
        <w:rPr>
          <w:rStyle w:val="Gvdemetni60"/>
          <w:sz w:val="24"/>
          <w:szCs w:val="24"/>
        </w:rPr>
        <w:t>MALZEME</w:t>
      </w:r>
    </w:p>
    <w:p w:rsidR="0047079B" w:rsidRPr="004562F8" w:rsidRDefault="00B0592C">
      <w:pPr>
        <w:pStyle w:val="Gvdemetni61"/>
        <w:shd w:val="clear" w:color="auto" w:fill="auto"/>
        <w:spacing w:after="0" w:line="422" w:lineRule="exact"/>
        <w:ind w:left="80" w:right="80" w:firstLine="720"/>
        <w:jc w:val="both"/>
        <w:rPr>
          <w:sz w:val="24"/>
          <w:szCs w:val="24"/>
        </w:rPr>
      </w:pPr>
      <w:r w:rsidRPr="004562F8">
        <w:rPr>
          <w:sz w:val="24"/>
          <w:szCs w:val="24"/>
        </w:rPr>
        <w:t>"Malzeme" terimi yüklenici tarafından temin edilen ve yapılan işe giren her cins ham, işlenmiş veya İmal edilmiş bütün malzeme teçhizat ve makine anlamına gelecektir.</w:t>
      </w:r>
    </w:p>
    <w:p w:rsidR="0047079B" w:rsidRPr="004562F8" w:rsidRDefault="00B0592C">
      <w:pPr>
        <w:pStyle w:val="Gvdemetni61"/>
        <w:numPr>
          <w:ilvl w:val="0"/>
          <w:numId w:val="2"/>
        </w:numPr>
        <w:shd w:val="clear" w:color="auto" w:fill="auto"/>
        <w:tabs>
          <w:tab w:val="left" w:pos="349"/>
        </w:tabs>
        <w:spacing w:after="0" w:line="422" w:lineRule="exact"/>
        <w:ind w:left="80"/>
        <w:jc w:val="left"/>
        <w:rPr>
          <w:sz w:val="24"/>
          <w:szCs w:val="24"/>
        </w:rPr>
      </w:pPr>
      <w:r w:rsidRPr="004562F8">
        <w:rPr>
          <w:rStyle w:val="Gvdemetni60"/>
          <w:sz w:val="24"/>
          <w:szCs w:val="24"/>
        </w:rPr>
        <w:t>İSÇİLİK</w:t>
      </w:r>
    </w:p>
    <w:p w:rsidR="00755C45" w:rsidRDefault="00B0592C">
      <w:pPr>
        <w:pStyle w:val="Gvdemetni61"/>
        <w:shd w:val="clear" w:color="auto" w:fill="auto"/>
        <w:spacing w:after="0" w:line="427" w:lineRule="exact"/>
        <w:ind w:left="80" w:right="2220" w:firstLine="720"/>
        <w:jc w:val="left"/>
        <w:rPr>
          <w:sz w:val="24"/>
          <w:szCs w:val="24"/>
        </w:rPr>
      </w:pPr>
      <w:r w:rsidRPr="004562F8">
        <w:rPr>
          <w:sz w:val="24"/>
          <w:szCs w:val="24"/>
        </w:rPr>
        <w:t xml:space="preserve">İşçilikler teknik şartnamedeki standartlara tam uygun şekilde yapılacaktır, </w:t>
      </w:r>
    </w:p>
    <w:p w:rsidR="0047079B" w:rsidRPr="004562F8" w:rsidRDefault="00B0592C">
      <w:pPr>
        <w:pStyle w:val="Gvdemetni61"/>
        <w:shd w:val="clear" w:color="auto" w:fill="auto"/>
        <w:spacing w:after="0" w:line="427" w:lineRule="exact"/>
        <w:ind w:left="80" w:right="2220" w:firstLine="720"/>
        <w:jc w:val="left"/>
        <w:rPr>
          <w:sz w:val="24"/>
          <w:szCs w:val="24"/>
        </w:rPr>
      </w:pPr>
      <w:r w:rsidRPr="004562F8">
        <w:rPr>
          <w:sz w:val="24"/>
          <w:szCs w:val="24"/>
        </w:rPr>
        <w:t xml:space="preserve">d) </w:t>
      </w:r>
      <w:r w:rsidRPr="004562F8">
        <w:rPr>
          <w:rStyle w:val="Gvdemetni60"/>
          <w:sz w:val="24"/>
          <w:szCs w:val="24"/>
        </w:rPr>
        <w:t>İMALATLAR ve GENEL HÜKÜMLER</w:t>
      </w:r>
    </w:p>
    <w:p w:rsidR="0047079B" w:rsidRPr="004562F8" w:rsidRDefault="00B0592C">
      <w:pPr>
        <w:pStyle w:val="Gvdemetni61"/>
        <w:numPr>
          <w:ilvl w:val="1"/>
          <w:numId w:val="2"/>
        </w:numPr>
        <w:shd w:val="clear" w:color="auto" w:fill="auto"/>
        <w:tabs>
          <w:tab w:val="left" w:pos="1630"/>
        </w:tabs>
        <w:spacing w:after="0" w:line="427" w:lineRule="exact"/>
        <w:ind w:left="80" w:right="80" w:firstLine="720"/>
        <w:jc w:val="both"/>
        <w:rPr>
          <w:sz w:val="24"/>
          <w:szCs w:val="24"/>
        </w:rPr>
      </w:pPr>
      <w:r w:rsidRPr="004562F8">
        <w:rPr>
          <w:sz w:val="24"/>
          <w:szCs w:val="24"/>
        </w:rPr>
        <w:t>İhale</w:t>
      </w:r>
      <w:r w:rsidR="00755C45">
        <w:rPr>
          <w:sz w:val="24"/>
          <w:szCs w:val="24"/>
        </w:rPr>
        <w:t xml:space="preserve"> </w:t>
      </w:r>
      <w:r w:rsidRPr="004562F8">
        <w:rPr>
          <w:sz w:val="24"/>
          <w:szCs w:val="24"/>
        </w:rPr>
        <w:tab/>
        <w:t>öncesi yıkımın yapılacağı bina yüklenici firma tarafından incelenmelidir. Yüklenici, şartnamede bir hata veya çelişki tespit etmesi durumunda ihale öncesine kadar idareden düzeltilmesini talep etmelidir. Uygulama safhasında tespit edilen aksaklıklar yüklenici firma tarafından, bir bedel talep etmeden idarenin ve proje müellifinin onayını müteakip düzeltmeli ve imalata devam etmelidir.</w:t>
      </w:r>
    </w:p>
    <w:p w:rsidR="0047079B" w:rsidRPr="004562F8" w:rsidRDefault="00B0592C">
      <w:pPr>
        <w:pStyle w:val="Gvdemetni61"/>
        <w:numPr>
          <w:ilvl w:val="1"/>
          <w:numId w:val="2"/>
        </w:numPr>
        <w:shd w:val="clear" w:color="auto" w:fill="auto"/>
        <w:tabs>
          <w:tab w:val="left" w:pos="1976"/>
        </w:tabs>
        <w:spacing w:after="0" w:line="427" w:lineRule="exact"/>
        <w:ind w:left="80" w:right="80" w:firstLine="720"/>
        <w:jc w:val="both"/>
        <w:rPr>
          <w:sz w:val="24"/>
          <w:szCs w:val="24"/>
        </w:rPr>
      </w:pPr>
      <w:r w:rsidRPr="004562F8">
        <w:rPr>
          <w:rStyle w:val="Gvdemetni60"/>
          <w:sz w:val="24"/>
          <w:szCs w:val="24"/>
        </w:rPr>
        <w:t>Yüklenici</w:t>
      </w:r>
      <w:r w:rsidRPr="004562F8">
        <w:rPr>
          <w:rStyle w:val="Gvdemetni60"/>
          <w:sz w:val="24"/>
          <w:szCs w:val="24"/>
        </w:rPr>
        <w:tab/>
        <w:t>firma, şantiyede gerekli emniyet tedbirlerini alacak, iş güvenliği için uygun uyarı levhalarını asacaktır.</w:t>
      </w:r>
    </w:p>
    <w:p w:rsidR="0047079B" w:rsidRPr="00755C45" w:rsidRDefault="00B0592C" w:rsidP="00215606">
      <w:pPr>
        <w:pStyle w:val="Gvdemetni61"/>
        <w:numPr>
          <w:ilvl w:val="1"/>
          <w:numId w:val="2"/>
        </w:numPr>
        <w:shd w:val="clear" w:color="auto" w:fill="auto"/>
        <w:tabs>
          <w:tab w:val="left" w:pos="1990"/>
        </w:tabs>
        <w:spacing w:after="0" w:line="427" w:lineRule="exact"/>
        <w:ind w:left="80" w:right="340" w:firstLine="720"/>
        <w:jc w:val="left"/>
        <w:rPr>
          <w:sz w:val="24"/>
          <w:szCs w:val="24"/>
        </w:rPr>
      </w:pPr>
      <w:r w:rsidRPr="00755C45">
        <w:rPr>
          <w:sz w:val="24"/>
          <w:szCs w:val="24"/>
        </w:rPr>
        <w:t>Herhangi</w:t>
      </w:r>
      <w:r w:rsidRPr="00755C45">
        <w:rPr>
          <w:sz w:val="24"/>
          <w:szCs w:val="24"/>
        </w:rPr>
        <w:tab/>
        <w:t>bir yapı, tesise zarar vermemesi veya halk ve işçiler arasında her hangi bir kaza oluşmaması için lüzumlu emniyet ve tertibat alınacak ve yürürlükteki ilgili nizamlara uyulacaktır. Yıkımı yapılacak binaların çevresine güvenlik şeridi çekilerek Vatandaşların giriş ve çıkışları yasaklanacak, iş</w:t>
      </w:r>
      <w:r w:rsidR="00755C45">
        <w:rPr>
          <w:sz w:val="24"/>
          <w:szCs w:val="24"/>
        </w:rPr>
        <w:t xml:space="preserve"> </w:t>
      </w:r>
      <w:r w:rsidRPr="00755C45">
        <w:rPr>
          <w:sz w:val="24"/>
          <w:szCs w:val="24"/>
        </w:rPr>
        <w:t>sahasına girilmez levhaları asılacak, bu konuda görevli operatör ve yıkım, söküm işinde çalışan işçilere bizzat yüklenici tarafından tebliğ edilecektir.</w:t>
      </w:r>
    </w:p>
    <w:p w:rsidR="0047079B" w:rsidRPr="004562F8" w:rsidRDefault="00B0592C">
      <w:pPr>
        <w:pStyle w:val="Gvdemetni61"/>
        <w:numPr>
          <w:ilvl w:val="1"/>
          <w:numId w:val="2"/>
        </w:numPr>
        <w:shd w:val="clear" w:color="auto" w:fill="auto"/>
        <w:tabs>
          <w:tab w:val="left" w:pos="1530"/>
        </w:tabs>
        <w:spacing w:after="0" w:line="427" w:lineRule="exact"/>
        <w:ind w:left="80" w:right="340" w:firstLine="720"/>
        <w:jc w:val="both"/>
        <w:rPr>
          <w:sz w:val="24"/>
          <w:szCs w:val="24"/>
        </w:rPr>
      </w:pPr>
      <w:r w:rsidRPr="004562F8">
        <w:rPr>
          <w:sz w:val="24"/>
          <w:szCs w:val="24"/>
        </w:rPr>
        <w:t>Okul</w:t>
      </w:r>
      <w:r w:rsidRPr="004562F8">
        <w:rPr>
          <w:sz w:val="24"/>
          <w:szCs w:val="24"/>
        </w:rPr>
        <w:tab/>
        <w:t>bahçesinde bulunan prefabrik konteynırının alt yapıları dahil (elektrik, su tesisat) bina yıkımları sırasında hiçbir şekilde zarar verilmeden korunacaktır.</w:t>
      </w:r>
    </w:p>
    <w:p w:rsidR="0047079B" w:rsidRPr="004562F8" w:rsidRDefault="00B0592C">
      <w:pPr>
        <w:pStyle w:val="Gvdemetni61"/>
        <w:numPr>
          <w:ilvl w:val="1"/>
          <w:numId w:val="2"/>
        </w:numPr>
        <w:shd w:val="clear" w:color="auto" w:fill="auto"/>
        <w:tabs>
          <w:tab w:val="left" w:pos="1698"/>
        </w:tabs>
        <w:spacing w:after="0" w:line="427" w:lineRule="exact"/>
        <w:ind w:left="80" w:right="340" w:firstLine="720"/>
        <w:jc w:val="both"/>
        <w:rPr>
          <w:sz w:val="24"/>
          <w:szCs w:val="24"/>
        </w:rPr>
      </w:pPr>
      <w:r w:rsidRPr="004562F8">
        <w:rPr>
          <w:sz w:val="24"/>
          <w:szCs w:val="24"/>
        </w:rPr>
        <w:t>Doğal</w:t>
      </w:r>
      <w:r w:rsidRPr="004562F8">
        <w:rPr>
          <w:sz w:val="24"/>
          <w:szCs w:val="24"/>
        </w:rPr>
        <w:tab/>
        <w:t>zemin altında çalışma yapılabilecektir. Doğal zemin altında çalışma yapılacaksa, yapılan çalışmadan sonra zemin çökme, kayma vb. hallere karşı gerekli tedbirler alınmak suretiyle tekrar doğal zemin konumuna getirilecektir.</w:t>
      </w:r>
    </w:p>
    <w:p w:rsidR="0047079B" w:rsidRPr="004562F8" w:rsidRDefault="00B0592C">
      <w:pPr>
        <w:pStyle w:val="Gvdemetni61"/>
        <w:numPr>
          <w:ilvl w:val="1"/>
          <w:numId w:val="2"/>
        </w:numPr>
        <w:shd w:val="clear" w:color="auto" w:fill="auto"/>
        <w:tabs>
          <w:tab w:val="left" w:pos="1616"/>
        </w:tabs>
        <w:spacing w:after="0" w:line="427" w:lineRule="exact"/>
        <w:ind w:left="80" w:firstLine="720"/>
        <w:jc w:val="both"/>
        <w:rPr>
          <w:sz w:val="24"/>
          <w:szCs w:val="24"/>
        </w:rPr>
      </w:pPr>
      <w:r w:rsidRPr="004562F8">
        <w:rPr>
          <w:sz w:val="24"/>
          <w:szCs w:val="24"/>
        </w:rPr>
        <w:t>Yıkım</w:t>
      </w:r>
      <w:r w:rsidRPr="004562F8">
        <w:rPr>
          <w:sz w:val="24"/>
          <w:szCs w:val="24"/>
        </w:rPr>
        <w:tab/>
        <w:t>esnasında patlayıcı kullanılmayacaktır.</w:t>
      </w:r>
    </w:p>
    <w:p w:rsidR="0047079B" w:rsidRPr="004562F8" w:rsidRDefault="00B0592C">
      <w:pPr>
        <w:pStyle w:val="Gvdemetni61"/>
        <w:numPr>
          <w:ilvl w:val="1"/>
          <w:numId w:val="2"/>
        </w:numPr>
        <w:shd w:val="clear" w:color="auto" w:fill="auto"/>
        <w:tabs>
          <w:tab w:val="left" w:pos="1664"/>
        </w:tabs>
        <w:spacing w:after="0" w:line="427" w:lineRule="exact"/>
        <w:ind w:left="80" w:right="340" w:firstLine="720"/>
        <w:jc w:val="both"/>
        <w:rPr>
          <w:sz w:val="24"/>
          <w:szCs w:val="24"/>
        </w:rPr>
      </w:pPr>
      <w:r w:rsidRPr="004562F8">
        <w:rPr>
          <w:sz w:val="24"/>
          <w:szCs w:val="24"/>
        </w:rPr>
        <w:t>Yıkım</w:t>
      </w:r>
      <w:r w:rsidRPr="004562F8">
        <w:rPr>
          <w:sz w:val="24"/>
          <w:szCs w:val="24"/>
        </w:rPr>
        <w:tab/>
        <w:t>esnasında çalışacak işçilerin davranış ve çevre ile ilişkilerinden yüklenici sorumlu olacaktır.</w:t>
      </w:r>
    </w:p>
    <w:p w:rsidR="0047079B" w:rsidRPr="004562F8" w:rsidRDefault="00B0592C">
      <w:pPr>
        <w:pStyle w:val="Gvdemetni61"/>
        <w:numPr>
          <w:ilvl w:val="1"/>
          <w:numId w:val="2"/>
        </w:numPr>
        <w:shd w:val="clear" w:color="auto" w:fill="auto"/>
        <w:tabs>
          <w:tab w:val="left" w:pos="1784"/>
        </w:tabs>
        <w:spacing w:after="0" w:line="427" w:lineRule="exact"/>
        <w:ind w:left="80" w:firstLine="720"/>
        <w:jc w:val="both"/>
        <w:rPr>
          <w:sz w:val="24"/>
          <w:szCs w:val="24"/>
        </w:rPr>
      </w:pPr>
      <w:r w:rsidRPr="004562F8">
        <w:rPr>
          <w:sz w:val="24"/>
          <w:szCs w:val="24"/>
        </w:rPr>
        <w:t>Yıkımın</w:t>
      </w:r>
      <w:r w:rsidRPr="004562F8">
        <w:rPr>
          <w:sz w:val="24"/>
          <w:szCs w:val="24"/>
        </w:rPr>
        <w:tab/>
        <w:t>yapılacağı alan üzerindeki yollar ile yıkım şantiyesi fiziki olarak birbirinden ayrılacaktır.</w:t>
      </w:r>
    </w:p>
    <w:p w:rsidR="0047079B" w:rsidRPr="004562F8" w:rsidRDefault="00B0592C">
      <w:pPr>
        <w:pStyle w:val="Gvdemetni61"/>
        <w:numPr>
          <w:ilvl w:val="1"/>
          <w:numId w:val="2"/>
        </w:numPr>
        <w:shd w:val="clear" w:color="auto" w:fill="auto"/>
        <w:tabs>
          <w:tab w:val="left" w:pos="1659"/>
        </w:tabs>
        <w:spacing w:after="0" w:line="427" w:lineRule="exact"/>
        <w:ind w:left="80" w:right="340" w:firstLine="720"/>
        <w:jc w:val="both"/>
        <w:rPr>
          <w:sz w:val="24"/>
          <w:szCs w:val="24"/>
        </w:rPr>
      </w:pPr>
      <w:r w:rsidRPr="004562F8">
        <w:rPr>
          <w:sz w:val="24"/>
          <w:szCs w:val="24"/>
        </w:rPr>
        <w:t>Enkaz</w:t>
      </w:r>
      <w:r w:rsidRPr="004562F8">
        <w:rPr>
          <w:sz w:val="24"/>
          <w:szCs w:val="24"/>
        </w:rPr>
        <w:tab/>
        <w:t>malzemenin kaldırılması, nakliyesi, söküm, döküm, hurda malzemenin ayıklanması gibi işlemler için ayrıca bir bedel ödenmeyecektir. Enkaz ve molozlar Belediyenin gösterdiği yere nakledilecektir. Yüklenici bunun için ayrı bir ücret talep etmeyecektir. Önceden öngörülmeyen, iş ile ilgili yıkım, hafriyat işleri ve zorluklar için yüklenici ek bir bedel talep etmeyecektir.</w:t>
      </w:r>
    </w:p>
    <w:p w:rsidR="0047079B" w:rsidRPr="004562F8" w:rsidRDefault="00B0592C">
      <w:pPr>
        <w:pStyle w:val="Gvdemetni61"/>
        <w:numPr>
          <w:ilvl w:val="1"/>
          <w:numId w:val="2"/>
        </w:numPr>
        <w:shd w:val="clear" w:color="auto" w:fill="auto"/>
        <w:tabs>
          <w:tab w:val="left" w:pos="1938"/>
        </w:tabs>
        <w:spacing w:after="0" w:line="427" w:lineRule="exact"/>
        <w:ind w:left="80" w:right="340" w:firstLine="720"/>
        <w:jc w:val="both"/>
        <w:rPr>
          <w:sz w:val="24"/>
          <w:szCs w:val="24"/>
        </w:rPr>
      </w:pPr>
      <w:r w:rsidRPr="004562F8">
        <w:rPr>
          <w:sz w:val="24"/>
          <w:szCs w:val="24"/>
        </w:rPr>
        <w:t>Binanın</w:t>
      </w:r>
      <w:r w:rsidRPr="004562F8">
        <w:rPr>
          <w:sz w:val="24"/>
          <w:szCs w:val="24"/>
        </w:rPr>
        <w:tab/>
        <w:t>temeli ve bodrum kat perde kolonları da sökülecek yerine toprak dolgu malzemesi getirilerek serilecek ve sıkıştırılacak zeminle aynı kota getirilecektir.</w:t>
      </w:r>
    </w:p>
    <w:p w:rsidR="0047079B" w:rsidRPr="004562F8" w:rsidRDefault="00B0592C">
      <w:pPr>
        <w:pStyle w:val="Gvdemetni61"/>
        <w:numPr>
          <w:ilvl w:val="1"/>
          <w:numId w:val="2"/>
        </w:numPr>
        <w:shd w:val="clear" w:color="auto" w:fill="auto"/>
        <w:tabs>
          <w:tab w:val="left" w:pos="2168"/>
        </w:tabs>
        <w:spacing w:after="0" w:line="427" w:lineRule="exact"/>
        <w:ind w:left="80" w:right="340" w:firstLine="720"/>
        <w:jc w:val="both"/>
        <w:rPr>
          <w:sz w:val="24"/>
          <w:szCs w:val="24"/>
        </w:rPr>
      </w:pPr>
      <w:r w:rsidRPr="004562F8">
        <w:rPr>
          <w:sz w:val="24"/>
          <w:szCs w:val="24"/>
        </w:rPr>
        <w:t>Yüklenici,</w:t>
      </w:r>
      <w:r w:rsidRPr="004562F8">
        <w:rPr>
          <w:sz w:val="24"/>
          <w:szCs w:val="24"/>
        </w:rPr>
        <w:tab/>
        <w:t>zarar verdiği (tesisat, şebeke, hat vb.) yerleri onarmak veya bedelini ödemek zorundadır. Yıkımı yapılacak bina ile çevresinde risk altında olan binalarda elektrik, doğalgaz, su, iletişim vb. bağlantıların bir gün öncesinden kesilmesi için ilgili kurumlar ve mal sahipleriyle irti</w:t>
      </w:r>
      <w:r w:rsidR="00104201">
        <w:rPr>
          <w:sz w:val="24"/>
          <w:szCs w:val="24"/>
        </w:rPr>
        <w:t>bata g</w:t>
      </w:r>
      <w:r w:rsidRPr="004562F8">
        <w:rPr>
          <w:sz w:val="24"/>
          <w:szCs w:val="24"/>
        </w:rPr>
        <w:t>eçerek yıkım yapıldığı günlerde kesilmesini sağlamak yükleniciye aittir.</w:t>
      </w:r>
    </w:p>
    <w:p w:rsidR="0047079B" w:rsidRPr="004562F8" w:rsidRDefault="00104201">
      <w:pPr>
        <w:pStyle w:val="Gvdemetni61"/>
        <w:shd w:val="clear" w:color="auto" w:fill="auto"/>
        <w:spacing w:after="0" w:line="427" w:lineRule="exact"/>
        <w:ind w:left="80" w:right="340" w:firstLine="720"/>
        <w:jc w:val="both"/>
        <w:rPr>
          <w:sz w:val="24"/>
          <w:szCs w:val="24"/>
        </w:rPr>
      </w:pPr>
      <w:r>
        <w:rPr>
          <w:sz w:val="24"/>
          <w:szCs w:val="24"/>
        </w:rPr>
        <w:t>12-Yıkım</w:t>
      </w:r>
      <w:r w:rsidR="00B0592C" w:rsidRPr="004562F8">
        <w:rPr>
          <w:sz w:val="24"/>
          <w:szCs w:val="24"/>
        </w:rPr>
        <w:t>da kullanılacak iş makinelerinin bütün resmi evraklarının (muayene, sigorta vb.) eksiksiz olmasını sağlamak, iş makinelerinin kullanımını ehliyetli kişiler tarafından yapılmasını sağlamak yükleniciye aittir.</w:t>
      </w:r>
    </w:p>
    <w:p w:rsidR="0047079B" w:rsidRPr="004562F8" w:rsidRDefault="00B0592C">
      <w:pPr>
        <w:pStyle w:val="Gvdemetni61"/>
        <w:numPr>
          <w:ilvl w:val="2"/>
          <w:numId w:val="2"/>
        </w:numPr>
        <w:shd w:val="clear" w:color="auto" w:fill="auto"/>
        <w:tabs>
          <w:tab w:val="left" w:pos="2254"/>
        </w:tabs>
        <w:spacing w:after="0" w:line="427" w:lineRule="exact"/>
        <w:ind w:left="80" w:firstLine="720"/>
        <w:jc w:val="both"/>
        <w:rPr>
          <w:sz w:val="24"/>
          <w:szCs w:val="24"/>
        </w:rPr>
      </w:pPr>
      <w:r w:rsidRPr="004562F8">
        <w:rPr>
          <w:sz w:val="24"/>
          <w:szCs w:val="24"/>
        </w:rPr>
        <w:t>Çalışmaları</w:t>
      </w:r>
      <w:r w:rsidRPr="004562F8">
        <w:rPr>
          <w:sz w:val="24"/>
          <w:szCs w:val="24"/>
        </w:rPr>
        <w:tab/>
        <w:t>engelleyici unsurlar var ise idareye yazılı olarak yüklenici tarafından bildirilecektir.</w:t>
      </w:r>
    </w:p>
    <w:p w:rsidR="0047079B" w:rsidRPr="004562F8" w:rsidRDefault="00B0592C">
      <w:pPr>
        <w:pStyle w:val="Gvdemetni61"/>
        <w:numPr>
          <w:ilvl w:val="2"/>
          <w:numId w:val="2"/>
        </w:numPr>
        <w:shd w:val="clear" w:color="auto" w:fill="auto"/>
        <w:tabs>
          <w:tab w:val="left" w:pos="1170"/>
        </w:tabs>
        <w:spacing w:after="0" w:line="427" w:lineRule="exact"/>
        <w:ind w:left="80" w:firstLine="720"/>
        <w:jc w:val="both"/>
        <w:rPr>
          <w:sz w:val="24"/>
          <w:szCs w:val="24"/>
        </w:rPr>
      </w:pPr>
      <w:r w:rsidRPr="004562F8">
        <w:rPr>
          <w:sz w:val="24"/>
          <w:szCs w:val="24"/>
        </w:rPr>
        <w:t>Enkazı kaldırmak için kullanılan güzergâh ile yıkım yapılan yerin temizliği yükleniciye aittir.</w:t>
      </w:r>
    </w:p>
    <w:p w:rsidR="0047079B" w:rsidRPr="004562F8" w:rsidRDefault="00B0592C">
      <w:pPr>
        <w:pStyle w:val="Gvdemetni61"/>
        <w:numPr>
          <w:ilvl w:val="2"/>
          <w:numId w:val="2"/>
        </w:numPr>
        <w:shd w:val="clear" w:color="auto" w:fill="auto"/>
        <w:tabs>
          <w:tab w:val="left" w:pos="2096"/>
        </w:tabs>
        <w:spacing w:after="0" w:line="427" w:lineRule="exact"/>
        <w:ind w:left="80" w:right="340" w:firstLine="720"/>
        <w:jc w:val="both"/>
        <w:rPr>
          <w:sz w:val="24"/>
          <w:szCs w:val="24"/>
        </w:rPr>
      </w:pPr>
      <w:r w:rsidRPr="004562F8">
        <w:rPr>
          <w:sz w:val="24"/>
          <w:szCs w:val="24"/>
        </w:rPr>
        <w:t>Yıkımdan</w:t>
      </w:r>
      <w:r w:rsidRPr="004562F8">
        <w:rPr>
          <w:sz w:val="24"/>
          <w:szCs w:val="24"/>
        </w:rPr>
        <w:tab/>
        <w:t>çıkan her türlü hurda demir, çelik, PVC, cam, sac, ahşap vb. imalatlar ile çıkan tüm hurda malzemeler yükleniciye aittir.</w:t>
      </w:r>
    </w:p>
    <w:p w:rsidR="003F039E" w:rsidRDefault="00B0592C">
      <w:pPr>
        <w:pStyle w:val="Balk20"/>
        <w:keepNext/>
        <w:keepLines/>
        <w:numPr>
          <w:ilvl w:val="2"/>
          <w:numId w:val="2"/>
        </w:numPr>
        <w:shd w:val="clear" w:color="auto" w:fill="auto"/>
        <w:tabs>
          <w:tab w:val="left" w:pos="1846"/>
        </w:tabs>
        <w:ind w:left="80" w:right="340"/>
        <w:rPr>
          <w:sz w:val="24"/>
          <w:szCs w:val="24"/>
        </w:rPr>
      </w:pPr>
      <w:bookmarkStart w:id="4" w:name="bookmark8"/>
      <w:r w:rsidRPr="004562F8">
        <w:rPr>
          <w:sz w:val="24"/>
          <w:szCs w:val="24"/>
        </w:rPr>
        <w:t>Çevre</w:t>
      </w:r>
      <w:r w:rsidRPr="004562F8">
        <w:rPr>
          <w:sz w:val="24"/>
          <w:szCs w:val="24"/>
        </w:rPr>
        <w:tab/>
        <w:t>ve görsel kirliliğin önlenmesi için gerekli tedbirleri almak. Yıkım esnasında toz kirliliğinin önlenmesi için sulama vb. işlemleri yapmak ve gerekli tedbirleri almak yükleniciye aittir.</w:t>
      </w:r>
      <w:bookmarkEnd w:id="4"/>
    </w:p>
    <w:p w:rsidR="003F039E" w:rsidRPr="003F039E" w:rsidRDefault="003F039E" w:rsidP="003F039E"/>
    <w:p w:rsidR="003F039E" w:rsidRPr="004562F8" w:rsidRDefault="003F039E" w:rsidP="003F039E">
      <w:pPr>
        <w:pStyle w:val="Gvdemetni61"/>
        <w:shd w:val="clear" w:color="auto" w:fill="auto"/>
        <w:spacing w:after="0" w:line="427" w:lineRule="exact"/>
        <w:ind w:right="2220"/>
        <w:jc w:val="left"/>
        <w:rPr>
          <w:sz w:val="24"/>
          <w:szCs w:val="24"/>
        </w:rPr>
      </w:pPr>
      <w:r>
        <w:rPr>
          <w:rFonts w:ascii="Arial Unicode MS" w:hAnsi="Arial Unicode MS" w:cs="Arial Unicode MS"/>
          <w:color w:val="000000"/>
          <w:sz w:val="24"/>
          <w:szCs w:val="24"/>
        </w:rPr>
        <w:t xml:space="preserve">            </w:t>
      </w:r>
      <w:r w:rsidRPr="004562F8">
        <w:rPr>
          <w:sz w:val="24"/>
          <w:szCs w:val="24"/>
        </w:rPr>
        <w:t xml:space="preserve">d) </w:t>
      </w:r>
      <w:r>
        <w:rPr>
          <w:rStyle w:val="Gvdemetni60"/>
          <w:sz w:val="24"/>
          <w:szCs w:val="24"/>
        </w:rPr>
        <w:t>ÖZEL</w:t>
      </w:r>
      <w:r w:rsidRPr="004562F8">
        <w:rPr>
          <w:rStyle w:val="Gvdemetni60"/>
          <w:sz w:val="24"/>
          <w:szCs w:val="24"/>
        </w:rPr>
        <w:t xml:space="preserve"> ve GENEL HÜKÜMLER</w:t>
      </w:r>
    </w:p>
    <w:p w:rsidR="003F039E" w:rsidRDefault="003F039E" w:rsidP="003F039E">
      <w:pPr>
        <w:tabs>
          <w:tab w:val="left" w:pos="930"/>
        </w:tabs>
      </w:pPr>
      <w:r>
        <w:t xml:space="preserve">          </w:t>
      </w:r>
    </w:p>
    <w:p w:rsidR="003F039E" w:rsidRDefault="003F039E" w:rsidP="003F039E">
      <w:r>
        <w:t xml:space="preserve">           1- Yıkıma Dahil Olmayan</w:t>
      </w:r>
      <w:r>
        <w:tab/>
        <w:t>:Kalorifer kazanı ve jeneratörler İl Milli Eğitim Müdürlüğüne teslim edilecektir.</w:t>
      </w:r>
    </w:p>
    <w:p w:rsidR="00B0592C" w:rsidRPr="003F039E" w:rsidRDefault="00B0592C" w:rsidP="003F039E">
      <w:pPr>
        <w:tabs>
          <w:tab w:val="left" w:pos="930"/>
        </w:tabs>
      </w:pPr>
    </w:p>
    <w:sectPr w:rsidR="00B0592C" w:rsidRPr="003F039E">
      <w:footerReference w:type="default" r:id="rId7"/>
      <w:pgSz w:w="11905" w:h="16837"/>
      <w:pgMar w:top="1505" w:right="1006" w:bottom="1423" w:left="465" w:header="0" w:footer="3"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558" w:rsidRDefault="00A75558">
      <w:r>
        <w:separator/>
      </w:r>
    </w:p>
  </w:endnote>
  <w:endnote w:type="continuationSeparator" w:id="0">
    <w:p w:rsidR="00A75558" w:rsidRDefault="00A7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Arial Unicode MS">
    <w:altName w:val="Arial"/>
    <w:panose1 w:val="020B0604020202020204"/>
    <w:charset w:val="00"/>
    <w:family w:val="roman"/>
    <w:pitch w:val="variable"/>
    <w:sig w:usb0="00000001" w:usb1="00000000" w:usb2="00000000" w:usb3="00000000" w:csb0="0000001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79B" w:rsidRDefault="00B0592C">
    <w:pPr>
      <w:pStyle w:val="stbilgiveyaaltbilgi0"/>
      <w:framePr w:w="12380" w:h="163" w:wrap="none" w:vAnchor="text" w:hAnchor="page" w:x="1" w:y="-520"/>
      <w:shd w:val="clear" w:color="auto" w:fill="auto"/>
      <w:ind w:left="8491"/>
    </w:pPr>
    <w:r>
      <w:rPr>
        <w:rStyle w:val="stbilgiveyaaltbilgiArial"/>
      </w:rPr>
      <w:t xml:space="preserve">Yıkım Teknik Şartname / </w:t>
    </w:r>
    <w:r>
      <w:fldChar w:fldCharType="begin"/>
    </w:r>
    <w:r>
      <w:instrText xml:space="preserve"> PAGE \* MERGEFORMAT </w:instrText>
    </w:r>
    <w:r>
      <w:fldChar w:fldCharType="separate"/>
    </w:r>
    <w:r w:rsidR="00B906BB" w:rsidRPr="00B906BB">
      <w:rPr>
        <w:rStyle w:val="stbilgiveyaaltbilgiArial"/>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558" w:rsidRDefault="00A75558">
      <w:r>
        <w:separator/>
      </w:r>
    </w:p>
  </w:footnote>
  <w:footnote w:type="continuationSeparator" w:id="0">
    <w:p w:rsidR="00A75558" w:rsidRDefault="00A75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2"/>
      <w:numFmt w:val="decimal"/>
      <w:lvlText w:val="1.%1."/>
      <w:lvlJc w:val="left"/>
      <w:rPr>
        <w:rFonts w:ascii="Calibri" w:hAnsi="Calibri" w:cs="Calibri"/>
        <w:b w:val="0"/>
        <w:bCs w:val="0"/>
        <w:i w:val="0"/>
        <w:iCs w:val="0"/>
        <w:smallCaps w:val="0"/>
        <w:strike w:val="0"/>
        <w:color w:val="000000"/>
        <w:spacing w:val="0"/>
        <w:w w:val="100"/>
        <w:position w:val="0"/>
        <w:sz w:val="26"/>
        <w:szCs w:val="26"/>
        <w:u w:val="none"/>
      </w:rPr>
    </w:lvl>
    <w:lvl w:ilvl="1">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2">
      <w:start w:val="13"/>
      <w:numFmt w:val="decimal"/>
      <w:lvlText w:val="%3-"/>
      <w:lvlJc w:val="left"/>
      <w:rPr>
        <w:rFonts w:ascii="Calibri" w:hAnsi="Calibri" w:cs="Calibri"/>
        <w:b w:val="0"/>
        <w:bCs w:val="0"/>
        <w:i w:val="0"/>
        <w:iCs w:val="0"/>
        <w:smallCaps w:val="0"/>
        <w:strike w:val="0"/>
        <w:color w:val="000000"/>
        <w:spacing w:val="0"/>
        <w:w w:val="100"/>
        <w:position w:val="0"/>
        <w:sz w:val="26"/>
        <w:szCs w:val="26"/>
        <w:u w:val="none"/>
      </w:rPr>
    </w:lvl>
    <w:lvl w:ilvl="3">
      <w:start w:val="13"/>
      <w:numFmt w:val="decimal"/>
      <w:lvlText w:val="%3-"/>
      <w:lvlJc w:val="left"/>
      <w:rPr>
        <w:rFonts w:ascii="Calibri" w:hAnsi="Calibri" w:cs="Calibri"/>
        <w:b w:val="0"/>
        <w:bCs w:val="0"/>
        <w:i w:val="0"/>
        <w:iCs w:val="0"/>
        <w:smallCaps w:val="0"/>
        <w:strike w:val="0"/>
        <w:color w:val="000000"/>
        <w:spacing w:val="0"/>
        <w:w w:val="100"/>
        <w:position w:val="0"/>
        <w:sz w:val="26"/>
        <w:szCs w:val="26"/>
        <w:u w:val="none"/>
      </w:rPr>
    </w:lvl>
    <w:lvl w:ilvl="4">
      <w:start w:val="13"/>
      <w:numFmt w:val="decimal"/>
      <w:lvlText w:val="%3-"/>
      <w:lvlJc w:val="left"/>
      <w:rPr>
        <w:rFonts w:ascii="Calibri" w:hAnsi="Calibri" w:cs="Calibri"/>
        <w:b w:val="0"/>
        <w:bCs w:val="0"/>
        <w:i w:val="0"/>
        <w:iCs w:val="0"/>
        <w:smallCaps w:val="0"/>
        <w:strike w:val="0"/>
        <w:color w:val="000000"/>
        <w:spacing w:val="0"/>
        <w:w w:val="100"/>
        <w:position w:val="0"/>
        <w:sz w:val="26"/>
        <w:szCs w:val="26"/>
        <w:u w:val="none"/>
      </w:rPr>
    </w:lvl>
    <w:lvl w:ilvl="5">
      <w:start w:val="13"/>
      <w:numFmt w:val="decimal"/>
      <w:lvlText w:val="%3-"/>
      <w:lvlJc w:val="left"/>
      <w:rPr>
        <w:rFonts w:ascii="Calibri" w:hAnsi="Calibri" w:cs="Calibri"/>
        <w:b w:val="0"/>
        <w:bCs w:val="0"/>
        <w:i w:val="0"/>
        <w:iCs w:val="0"/>
        <w:smallCaps w:val="0"/>
        <w:strike w:val="0"/>
        <w:color w:val="000000"/>
        <w:spacing w:val="0"/>
        <w:w w:val="100"/>
        <w:position w:val="0"/>
        <w:sz w:val="26"/>
        <w:szCs w:val="26"/>
        <w:u w:val="none"/>
      </w:rPr>
    </w:lvl>
    <w:lvl w:ilvl="6">
      <w:start w:val="13"/>
      <w:numFmt w:val="decimal"/>
      <w:lvlText w:val="%3-"/>
      <w:lvlJc w:val="left"/>
      <w:rPr>
        <w:rFonts w:ascii="Calibri" w:hAnsi="Calibri" w:cs="Calibri"/>
        <w:b w:val="0"/>
        <w:bCs w:val="0"/>
        <w:i w:val="0"/>
        <w:iCs w:val="0"/>
        <w:smallCaps w:val="0"/>
        <w:strike w:val="0"/>
        <w:color w:val="000000"/>
        <w:spacing w:val="0"/>
        <w:w w:val="100"/>
        <w:position w:val="0"/>
        <w:sz w:val="26"/>
        <w:szCs w:val="26"/>
        <w:u w:val="none"/>
      </w:rPr>
    </w:lvl>
    <w:lvl w:ilvl="7">
      <w:start w:val="13"/>
      <w:numFmt w:val="decimal"/>
      <w:lvlText w:val="%3-"/>
      <w:lvlJc w:val="left"/>
      <w:rPr>
        <w:rFonts w:ascii="Calibri" w:hAnsi="Calibri" w:cs="Calibri"/>
        <w:b w:val="0"/>
        <w:bCs w:val="0"/>
        <w:i w:val="0"/>
        <w:iCs w:val="0"/>
        <w:smallCaps w:val="0"/>
        <w:strike w:val="0"/>
        <w:color w:val="000000"/>
        <w:spacing w:val="0"/>
        <w:w w:val="100"/>
        <w:position w:val="0"/>
        <w:sz w:val="26"/>
        <w:szCs w:val="26"/>
        <w:u w:val="none"/>
      </w:rPr>
    </w:lvl>
    <w:lvl w:ilvl="8">
      <w:start w:val="13"/>
      <w:numFmt w:val="decimal"/>
      <w:lvlText w:val="%3-"/>
      <w:lvlJc w:val="left"/>
      <w:rPr>
        <w:rFonts w:ascii="Calibri" w:hAnsi="Calibri" w:cs="Calibri"/>
        <w:b w:val="0"/>
        <w:bCs w:val="0"/>
        <w:i w:val="0"/>
        <w:iCs w:val="0"/>
        <w:smallCaps w:val="0"/>
        <w:strike w:val="0"/>
        <w:color w:val="000000"/>
        <w:spacing w:val="0"/>
        <w:w w:val="100"/>
        <w:position w:val="0"/>
        <w:sz w:val="26"/>
        <w:szCs w:val="26"/>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hyphenationZone w:val="425"/>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7513"/>
    <w:rsid w:val="00036E86"/>
    <w:rsid w:val="000A4FA0"/>
    <w:rsid w:val="00104201"/>
    <w:rsid w:val="001674CC"/>
    <w:rsid w:val="00237513"/>
    <w:rsid w:val="002A455A"/>
    <w:rsid w:val="002B21C7"/>
    <w:rsid w:val="003042D2"/>
    <w:rsid w:val="00361E62"/>
    <w:rsid w:val="003F039E"/>
    <w:rsid w:val="004562F8"/>
    <w:rsid w:val="0047079B"/>
    <w:rsid w:val="00755C45"/>
    <w:rsid w:val="0089710A"/>
    <w:rsid w:val="00A42F8F"/>
    <w:rsid w:val="00A75558"/>
    <w:rsid w:val="00AE2117"/>
    <w:rsid w:val="00B0592C"/>
    <w:rsid w:val="00B7036A"/>
    <w:rsid w:val="00B906BB"/>
    <w:rsid w:val="00BE3231"/>
    <w:rsid w:val="00BF0832"/>
    <w:rsid w:val="00CD47D5"/>
    <w:rsid w:val="00D22D13"/>
    <w:rsid w:val="00E53CC2"/>
    <w:rsid w:val="00E808D7"/>
    <w:rsid w:val="00EA2D84"/>
    <w:rsid w:val="00F17C56"/>
    <w:rsid w:val="00F204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E6464C"/>
  <w14:defaultImageDpi w14:val="0"/>
  <w15:docId w15:val="{EC62699A-3ED6-4106-B384-CBFA0027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Times New Roman" w:hAnsi="Arial Unicode MS"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Unicode MS"/>
      <w:color w:val="00000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Pr>
      <w:color w:val="0066CC"/>
      <w:u w:val="single"/>
    </w:rPr>
  </w:style>
  <w:style w:type="character" w:customStyle="1" w:styleId="Balk1">
    <w:name w:val="Başlık #1_"/>
    <w:link w:val="Balk10"/>
    <w:uiPriority w:val="99"/>
    <w:rPr>
      <w:rFonts w:ascii="Arial" w:hAnsi="Arial" w:cs="Arial"/>
      <w:spacing w:val="0"/>
      <w:sz w:val="21"/>
      <w:szCs w:val="21"/>
    </w:rPr>
  </w:style>
  <w:style w:type="character" w:customStyle="1" w:styleId="Gvdemetni2">
    <w:name w:val="Gövde metni (2)_"/>
    <w:link w:val="Gvdemetni20"/>
    <w:uiPriority w:val="99"/>
    <w:rPr>
      <w:rFonts w:ascii="Arial" w:hAnsi="Arial" w:cs="Arial"/>
      <w:spacing w:val="10"/>
      <w:sz w:val="24"/>
      <w:szCs w:val="24"/>
    </w:rPr>
  </w:style>
  <w:style w:type="character" w:customStyle="1" w:styleId="Gvdemetni3">
    <w:name w:val="Gövde metni (3)_"/>
    <w:link w:val="Gvdemetni31"/>
    <w:uiPriority w:val="99"/>
    <w:rPr>
      <w:rFonts w:ascii="Calibri" w:hAnsi="Calibri" w:cs="Calibri"/>
      <w:spacing w:val="0"/>
      <w:sz w:val="26"/>
      <w:szCs w:val="26"/>
    </w:rPr>
  </w:style>
  <w:style w:type="character" w:customStyle="1" w:styleId="Gvdemetni30">
    <w:name w:val="Gövde metni (3)"/>
    <w:uiPriority w:val="99"/>
  </w:style>
  <w:style w:type="character" w:customStyle="1" w:styleId="Gvdemetni4">
    <w:name w:val="Gövde metni (4)_"/>
    <w:link w:val="Gvdemetni40"/>
    <w:uiPriority w:val="99"/>
    <w:rPr>
      <w:rFonts w:ascii="Calibri" w:hAnsi="Calibri" w:cs="Calibri"/>
      <w:b/>
      <w:bCs/>
      <w:spacing w:val="0"/>
      <w:sz w:val="26"/>
      <w:szCs w:val="26"/>
    </w:rPr>
  </w:style>
  <w:style w:type="character" w:customStyle="1" w:styleId="Gvdemetni4KalnDeil">
    <w:name w:val="Gövde metni (4) + Kalın Değil"/>
    <w:uiPriority w:val="99"/>
    <w:rPr>
      <w:rFonts w:ascii="Calibri" w:hAnsi="Calibri" w:cs="Calibri"/>
      <w:b w:val="0"/>
      <w:bCs w:val="0"/>
      <w:spacing w:val="0"/>
      <w:sz w:val="26"/>
      <w:szCs w:val="26"/>
    </w:rPr>
  </w:style>
  <w:style w:type="character" w:customStyle="1" w:styleId="Balk3">
    <w:name w:val="Başlık #3_"/>
    <w:link w:val="Balk30"/>
    <w:uiPriority w:val="99"/>
    <w:rPr>
      <w:rFonts w:ascii="Times New Roman" w:hAnsi="Times New Roman" w:cs="Times New Roman"/>
      <w:b/>
      <w:bCs/>
      <w:spacing w:val="0"/>
      <w:sz w:val="21"/>
      <w:szCs w:val="21"/>
    </w:rPr>
  </w:style>
  <w:style w:type="character" w:customStyle="1" w:styleId="stbilgiveyaaltbilgi">
    <w:name w:val="Üst bilgi veya alt bilgi_"/>
    <w:link w:val="stbilgiveyaaltbilgi0"/>
    <w:uiPriority w:val="99"/>
    <w:rPr>
      <w:rFonts w:ascii="Times New Roman" w:hAnsi="Times New Roman" w:cs="Times New Roman"/>
      <w:sz w:val="20"/>
      <w:szCs w:val="20"/>
    </w:rPr>
  </w:style>
  <w:style w:type="character" w:customStyle="1" w:styleId="stbilgiveyaaltbilgi9">
    <w:name w:val="Üst bilgi veya alt bilgi + 9"/>
    <w:aliases w:val="5 pt"/>
    <w:uiPriority w:val="99"/>
    <w:rPr>
      <w:rFonts w:ascii="Times New Roman" w:hAnsi="Times New Roman" w:cs="Times New Roman"/>
      <w:noProof/>
      <w:sz w:val="19"/>
      <w:szCs w:val="19"/>
    </w:rPr>
  </w:style>
  <w:style w:type="character" w:customStyle="1" w:styleId="Gvdemetni">
    <w:name w:val="Gövde metni_"/>
    <w:link w:val="Gvdemetni1"/>
    <w:uiPriority w:val="99"/>
    <w:rPr>
      <w:rFonts w:ascii="Times New Roman" w:hAnsi="Times New Roman" w:cs="Times New Roman"/>
      <w:spacing w:val="0"/>
      <w:sz w:val="21"/>
      <w:szCs w:val="21"/>
    </w:rPr>
  </w:style>
  <w:style w:type="character" w:customStyle="1" w:styleId="GvdemetniArial">
    <w:name w:val="Gövde metni + Arial"/>
    <w:aliases w:val="12 pt,0 pt boşluk bırakılıyor"/>
    <w:uiPriority w:val="99"/>
    <w:rPr>
      <w:rFonts w:ascii="Arial" w:hAnsi="Arial" w:cs="Arial"/>
      <w:spacing w:val="10"/>
      <w:sz w:val="24"/>
      <w:szCs w:val="24"/>
    </w:rPr>
  </w:style>
  <w:style w:type="character" w:customStyle="1" w:styleId="Gvdemetni5">
    <w:name w:val="Gövde metni (5)_"/>
    <w:link w:val="Gvdemetni50"/>
    <w:uiPriority w:val="99"/>
    <w:rPr>
      <w:rFonts w:ascii="Times New Roman" w:hAnsi="Times New Roman" w:cs="Times New Roman"/>
      <w:b/>
      <w:bCs/>
      <w:spacing w:val="0"/>
      <w:sz w:val="14"/>
      <w:szCs w:val="14"/>
    </w:rPr>
  </w:style>
  <w:style w:type="character" w:customStyle="1" w:styleId="Gvdemetni510">
    <w:name w:val="Gövde metni (5) + 10"/>
    <w:aliases w:val="5 pt2,Kalın Değil"/>
    <w:uiPriority w:val="99"/>
    <w:rPr>
      <w:rFonts w:ascii="Times New Roman" w:hAnsi="Times New Roman" w:cs="Times New Roman"/>
      <w:b w:val="0"/>
      <w:bCs w:val="0"/>
      <w:spacing w:val="0"/>
      <w:sz w:val="21"/>
      <w:szCs w:val="21"/>
    </w:rPr>
  </w:style>
  <w:style w:type="character" w:customStyle="1" w:styleId="Gvdemetni0">
    <w:name w:val="Gövde metni"/>
    <w:uiPriority w:val="99"/>
    <w:rPr>
      <w:rFonts w:ascii="Times New Roman" w:hAnsi="Times New Roman" w:cs="Times New Roman"/>
      <w:spacing w:val="0"/>
      <w:sz w:val="21"/>
      <w:szCs w:val="21"/>
      <w:u w:val="single"/>
    </w:rPr>
  </w:style>
  <w:style w:type="character" w:customStyle="1" w:styleId="GvdemetniCalibri">
    <w:name w:val="Gövde metni + Calibri"/>
    <w:aliases w:val="13 pt"/>
    <w:uiPriority w:val="99"/>
    <w:rPr>
      <w:rFonts w:ascii="Calibri" w:hAnsi="Calibri" w:cs="Calibri"/>
      <w:spacing w:val="0"/>
      <w:sz w:val="26"/>
      <w:szCs w:val="26"/>
    </w:rPr>
  </w:style>
  <w:style w:type="character" w:customStyle="1" w:styleId="GvdemetniKaln">
    <w:name w:val="Gövde metni + Kalın"/>
    <w:uiPriority w:val="99"/>
    <w:rPr>
      <w:rFonts w:ascii="Times New Roman" w:hAnsi="Times New Roman" w:cs="Times New Roman"/>
      <w:b/>
      <w:bCs/>
      <w:spacing w:val="0"/>
      <w:sz w:val="21"/>
      <w:szCs w:val="21"/>
    </w:rPr>
  </w:style>
  <w:style w:type="character" w:customStyle="1" w:styleId="Balk4">
    <w:name w:val="Başlık #4_"/>
    <w:link w:val="Balk40"/>
    <w:uiPriority w:val="99"/>
    <w:rPr>
      <w:rFonts w:ascii="Times New Roman" w:hAnsi="Times New Roman" w:cs="Times New Roman"/>
      <w:b/>
      <w:bCs/>
      <w:spacing w:val="0"/>
      <w:sz w:val="21"/>
      <w:szCs w:val="21"/>
    </w:rPr>
  </w:style>
  <w:style w:type="character" w:customStyle="1" w:styleId="GvdemetniKaln2">
    <w:name w:val="Gövde metni + Kalın2"/>
    <w:uiPriority w:val="99"/>
    <w:rPr>
      <w:rFonts w:ascii="Times New Roman" w:hAnsi="Times New Roman" w:cs="Times New Roman"/>
      <w:b/>
      <w:bCs/>
      <w:spacing w:val="0"/>
      <w:sz w:val="21"/>
      <w:szCs w:val="21"/>
    </w:rPr>
  </w:style>
  <w:style w:type="character" w:customStyle="1" w:styleId="GvdemetniKaln1">
    <w:name w:val="Gövde metni + Kalın1"/>
    <w:uiPriority w:val="99"/>
    <w:rPr>
      <w:rFonts w:ascii="Times New Roman" w:hAnsi="Times New Roman" w:cs="Times New Roman"/>
      <w:b/>
      <w:bCs/>
      <w:spacing w:val="0"/>
      <w:sz w:val="21"/>
      <w:szCs w:val="21"/>
    </w:rPr>
  </w:style>
  <w:style w:type="character" w:customStyle="1" w:styleId="Gvdemetni6">
    <w:name w:val="Gövde metni (6)_"/>
    <w:link w:val="Gvdemetni61"/>
    <w:uiPriority w:val="99"/>
    <w:rPr>
      <w:rFonts w:ascii="Arial" w:hAnsi="Arial" w:cs="Arial"/>
      <w:spacing w:val="0"/>
      <w:sz w:val="21"/>
      <w:szCs w:val="21"/>
    </w:rPr>
  </w:style>
  <w:style w:type="character" w:customStyle="1" w:styleId="Gvdemetni60">
    <w:name w:val="Gövde metni (6)"/>
    <w:uiPriority w:val="99"/>
    <w:rPr>
      <w:rFonts w:ascii="Arial" w:hAnsi="Arial" w:cs="Arial"/>
      <w:spacing w:val="0"/>
      <w:sz w:val="21"/>
      <w:szCs w:val="21"/>
      <w:u w:val="single"/>
    </w:rPr>
  </w:style>
  <w:style w:type="character" w:customStyle="1" w:styleId="stbilgiveyaaltbilgiArial">
    <w:name w:val="Üst bilgi veya alt bilgi + Arial"/>
    <w:aliases w:val="7,5 pt1,İtalik"/>
    <w:uiPriority w:val="99"/>
    <w:rPr>
      <w:rFonts w:ascii="Arial" w:hAnsi="Arial" w:cs="Arial"/>
      <w:i/>
      <w:iCs/>
      <w:spacing w:val="0"/>
      <w:sz w:val="15"/>
      <w:szCs w:val="15"/>
    </w:rPr>
  </w:style>
  <w:style w:type="character" w:customStyle="1" w:styleId="Balk2">
    <w:name w:val="Başlık #2_"/>
    <w:link w:val="Balk20"/>
    <w:uiPriority w:val="99"/>
    <w:rPr>
      <w:rFonts w:ascii="Calibri" w:hAnsi="Calibri" w:cs="Calibri"/>
      <w:spacing w:val="0"/>
      <w:sz w:val="26"/>
      <w:szCs w:val="26"/>
    </w:rPr>
  </w:style>
  <w:style w:type="paragraph" w:customStyle="1" w:styleId="Balk10">
    <w:name w:val="Başlık #1"/>
    <w:basedOn w:val="Normal"/>
    <w:link w:val="Balk1"/>
    <w:uiPriority w:val="99"/>
    <w:pPr>
      <w:shd w:val="clear" w:color="auto" w:fill="FFFFFF"/>
      <w:spacing w:after="60" w:line="240" w:lineRule="atLeast"/>
      <w:outlineLvl w:val="0"/>
    </w:pPr>
    <w:rPr>
      <w:rFonts w:ascii="Arial" w:hAnsi="Arial" w:cs="Arial"/>
      <w:color w:val="auto"/>
      <w:sz w:val="21"/>
      <w:szCs w:val="21"/>
    </w:rPr>
  </w:style>
  <w:style w:type="paragraph" w:customStyle="1" w:styleId="Gvdemetni20">
    <w:name w:val="Gövde metni (2)"/>
    <w:basedOn w:val="Normal"/>
    <w:link w:val="Gvdemetni2"/>
    <w:uiPriority w:val="99"/>
    <w:pPr>
      <w:shd w:val="clear" w:color="auto" w:fill="FFFFFF"/>
      <w:spacing w:before="60" w:after="480" w:line="240" w:lineRule="atLeast"/>
    </w:pPr>
    <w:rPr>
      <w:rFonts w:ascii="Arial" w:hAnsi="Arial" w:cs="Arial"/>
      <w:color w:val="auto"/>
      <w:spacing w:val="10"/>
    </w:rPr>
  </w:style>
  <w:style w:type="paragraph" w:customStyle="1" w:styleId="Gvdemetni31">
    <w:name w:val="Gövde metni (3)1"/>
    <w:basedOn w:val="Normal"/>
    <w:link w:val="Gvdemetni3"/>
    <w:uiPriority w:val="99"/>
    <w:pPr>
      <w:shd w:val="clear" w:color="auto" w:fill="FFFFFF"/>
      <w:spacing w:before="660" w:line="240" w:lineRule="atLeast"/>
    </w:pPr>
    <w:rPr>
      <w:rFonts w:ascii="Calibri" w:hAnsi="Calibri" w:cs="Calibri"/>
      <w:color w:val="auto"/>
      <w:sz w:val="26"/>
      <w:szCs w:val="26"/>
    </w:rPr>
  </w:style>
  <w:style w:type="paragraph" w:customStyle="1" w:styleId="Gvdemetni40">
    <w:name w:val="Gövde metni (4)"/>
    <w:basedOn w:val="Normal"/>
    <w:link w:val="Gvdemetni4"/>
    <w:uiPriority w:val="99"/>
    <w:pPr>
      <w:shd w:val="clear" w:color="auto" w:fill="FFFFFF"/>
      <w:spacing w:before="300" w:after="420" w:line="240" w:lineRule="atLeast"/>
    </w:pPr>
    <w:rPr>
      <w:rFonts w:ascii="Calibri" w:hAnsi="Calibri" w:cs="Calibri"/>
      <w:b/>
      <w:bCs/>
      <w:color w:val="auto"/>
      <w:sz w:val="26"/>
      <w:szCs w:val="26"/>
    </w:rPr>
  </w:style>
  <w:style w:type="paragraph" w:customStyle="1" w:styleId="Balk30">
    <w:name w:val="Başlık #3"/>
    <w:basedOn w:val="Normal"/>
    <w:link w:val="Balk3"/>
    <w:uiPriority w:val="99"/>
    <w:pPr>
      <w:shd w:val="clear" w:color="auto" w:fill="FFFFFF"/>
      <w:spacing w:line="317" w:lineRule="exact"/>
      <w:jc w:val="center"/>
      <w:outlineLvl w:val="2"/>
    </w:pPr>
    <w:rPr>
      <w:rFonts w:ascii="Times New Roman" w:hAnsi="Times New Roman" w:cs="Times New Roman"/>
      <w:b/>
      <w:bCs/>
      <w:color w:val="auto"/>
      <w:sz w:val="21"/>
      <w:szCs w:val="21"/>
    </w:rPr>
  </w:style>
  <w:style w:type="paragraph" w:customStyle="1" w:styleId="stbilgiveyaaltbilgi0">
    <w:name w:val="Üst bilgi veya alt bilgi"/>
    <w:basedOn w:val="Normal"/>
    <w:link w:val="stbilgiveyaaltbilgi"/>
    <w:uiPriority w:val="99"/>
    <w:pPr>
      <w:shd w:val="clear" w:color="auto" w:fill="FFFFFF"/>
    </w:pPr>
    <w:rPr>
      <w:rFonts w:ascii="Times New Roman" w:hAnsi="Times New Roman" w:cs="Times New Roman"/>
      <w:color w:val="auto"/>
      <w:sz w:val="20"/>
      <w:szCs w:val="20"/>
    </w:rPr>
  </w:style>
  <w:style w:type="paragraph" w:customStyle="1" w:styleId="Gvdemetni1">
    <w:name w:val="Gövde metni1"/>
    <w:basedOn w:val="Normal"/>
    <w:link w:val="Gvdemetni"/>
    <w:uiPriority w:val="99"/>
    <w:pPr>
      <w:shd w:val="clear" w:color="auto" w:fill="FFFFFF"/>
      <w:spacing w:after="540" w:line="317" w:lineRule="exact"/>
      <w:jc w:val="center"/>
    </w:pPr>
    <w:rPr>
      <w:rFonts w:ascii="Times New Roman" w:hAnsi="Times New Roman" w:cs="Times New Roman"/>
      <w:color w:val="auto"/>
      <w:sz w:val="21"/>
      <w:szCs w:val="21"/>
    </w:rPr>
  </w:style>
  <w:style w:type="paragraph" w:customStyle="1" w:styleId="Gvdemetni50">
    <w:name w:val="Gövde metni (5)"/>
    <w:basedOn w:val="Normal"/>
    <w:link w:val="Gvdemetni5"/>
    <w:uiPriority w:val="99"/>
    <w:pPr>
      <w:shd w:val="clear" w:color="auto" w:fill="FFFFFF"/>
      <w:spacing w:before="1800" w:after="240" w:line="240" w:lineRule="atLeast"/>
    </w:pPr>
    <w:rPr>
      <w:rFonts w:ascii="Times New Roman" w:hAnsi="Times New Roman" w:cs="Times New Roman"/>
      <w:b/>
      <w:bCs/>
      <w:color w:val="auto"/>
      <w:sz w:val="14"/>
      <w:szCs w:val="14"/>
    </w:rPr>
  </w:style>
  <w:style w:type="paragraph" w:customStyle="1" w:styleId="Balk40">
    <w:name w:val="Başlık #4"/>
    <w:basedOn w:val="Normal"/>
    <w:link w:val="Balk4"/>
    <w:uiPriority w:val="99"/>
    <w:pPr>
      <w:shd w:val="clear" w:color="auto" w:fill="FFFFFF"/>
      <w:spacing w:line="274" w:lineRule="exact"/>
      <w:outlineLvl w:val="3"/>
    </w:pPr>
    <w:rPr>
      <w:rFonts w:ascii="Times New Roman" w:hAnsi="Times New Roman" w:cs="Times New Roman"/>
      <w:b/>
      <w:bCs/>
      <w:color w:val="auto"/>
      <w:sz w:val="21"/>
      <w:szCs w:val="21"/>
    </w:rPr>
  </w:style>
  <w:style w:type="paragraph" w:customStyle="1" w:styleId="Gvdemetni61">
    <w:name w:val="Gövde metni (6)1"/>
    <w:basedOn w:val="Normal"/>
    <w:link w:val="Gvdemetni6"/>
    <w:uiPriority w:val="99"/>
    <w:pPr>
      <w:shd w:val="clear" w:color="auto" w:fill="FFFFFF"/>
      <w:spacing w:after="360" w:line="293" w:lineRule="exact"/>
      <w:jc w:val="center"/>
    </w:pPr>
    <w:rPr>
      <w:rFonts w:ascii="Arial" w:hAnsi="Arial" w:cs="Arial"/>
      <w:color w:val="auto"/>
      <w:sz w:val="21"/>
      <w:szCs w:val="21"/>
    </w:rPr>
  </w:style>
  <w:style w:type="paragraph" w:customStyle="1" w:styleId="Balk20">
    <w:name w:val="Başlık #2"/>
    <w:basedOn w:val="Normal"/>
    <w:link w:val="Balk2"/>
    <w:uiPriority w:val="99"/>
    <w:pPr>
      <w:shd w:val="clear" w:color="auto" w:fill="FFFFFF"/>
      <w:spacing w:line="379" w:lineRule="exact"/>
      <w:ind w:firstLine="720"/>
      <w:outlineLvl w:val="1"/>
    </w:pPr>
    <w:rPr>
      <w:rFonts w:ascii="Calibri" w:hAnsi="Calibri" w:cs="Calibri"/>
      <w:color w:val="auto"/>
      <w:sz w:val="26"/>
      <w:szCs w:val="26"/>
    </w:rPr>
  </w:style>
  <w:style w:type="paragraph" w:styleId="ListeParagraf">
    <w:name w:val="List Paragraph"/>
    <w:basedOn w:val="Normal"/>
    <w:uiPriority w:val="34"/>
    <w:qFormat/>
    <w:rsid w:val="004562F8"/>
    <w:pPr>
      <w:ind w:left="708"/>
    </w:pPr>
  </w:style>
  <w:style w:type="paragraph" w:styleId="stBilgi">
    <w:name w:val="header"/>
    <w:basedOn w:val="Normal"/>
    <w:link w:val="stBilgiChar"/>
    <w:uiPriority w:val="99"/>
    <w:unhideWhenUsed/>
    <w:rsid w:val="00104201"/>
    <w:pPr>
      <w:tabs>
        <w:tab w:val="center" w:pos="4536"/>
        <w:tab w:val="right" w:pos="9072"/>
      </w:tabs>
    </w:pPr>
  </w:style>
  <w:style w:type="character" w:customStyle="1" w:styleId="stBilgiChar">
    <w:name w:val="Üst Bilgi Char"/>
    <w:link w:val="stBilgi"/>
    <w:uiPriority w:val="99"/>
    <w:rsid w:val="00104201"/>
    <w:rPr>
      <w:rFonts w:cs="Arial Unicode MS"/>
      <w:color w:val="000000"/>
      <w:sz w:val="24"/>
      <w:szCs w:val="24"/>
    </w:rPr>
  </w:style>
  <w:style w:type="paragraph" w:styleId="AltBilgi">
    <w:name w:val="footer"/>
    <w:basedOn w:val="Normal"/>
    <w:link w:val="AltBilgiChar"/>
    <w:uiPriority w:val="99"/>
    <w:unhideWhenUsed/>
    <w:rsid w:val="00104201"/>
    <w:pPr>
      <w:tabs>
        <w:tab w:val="center" w:pos="4536"/>
        <w:tab w:val="right" w:pos="9072"/>
      </w:tabs>
    </w:pPr>
  </w:style>
  <w:style w:type="character" w:customStyle="1" w:styleId="AltBilgiChar">
    <w:name w:val="Alt Bilgi Char"/>
    <w:link w:val="AltBilgi"/>
    <w:uiPriority w:val="99"/>
    <w:rsid w:val="00104201"/>
    <w:rPr>
      <w:rFonts w:cs="Arial Unicode MS"/>
      <w:color w:val="000000"/>
      <w:sz w:val="24"/>
      <w:szCs w:val="24"/>
    </w:rPr>
  </w:style>
  <w:style w:type="paragraph" w:styleId="NormalWeb">
    <w:name w:val="Normal (Web)"/>
    <w:basedOn w:val="Normal"/>
    <w:uiPriority w:val="99"/>
    <w:semiHidden/>
    <w:unhideWhenUsed/>
    <w:rsid w:val="002B21C7"/>
    <w:pPr>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05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6</Pages>
  <Words>2045</Words>
  <Characters>11662</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DURMUŞ</dc:creator>
  <cp:keywords/>
  <dc:description/>
  <cp:lastModifiedBy>Osman DURMUŞ</cp:lastModifiedBy>
  <cp:revision>20</cp:revision>
  <dcterms:created xsi:type="dcterms:W3CDTF">2020-10-13T07:25:00Z</dcterms:created>
  <dcterms:modified xsi:type="dcterms:W3CDTF">2020-10-20T06:35:00Z</dcterms:modified>
</cp:coreProperties>
</file>